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A39A0" w:rsidRDefault="00CE6335">
      <w:pPr>
        <w:pStyle w:val="1"/>
      </w:pPr>
      <w:r>
        <w:fldChar w:fldCharType="begin"/>
      </w:r>
      <w:r>
        <w:instrText xml:space="preserve"> HYPERLINK  "https://internet.garant.ru/document/redirect/411055864/0" </w:instrText>
      </w:r>
      <w:r>
        <w:fldChar w:fldCharType="separate"/>
      </w:r>
      <w:bookmarkStart w:id="1" w:name="anchor0"/>
      <w:bookmarkEnd w:id="1"/>
      <w:r>
        <w:t>Приказ Министерства просвещения Российской Федерации от 6 ноября 2024 г. N 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</w:r>
      <w:r>
        <w:fldChar w:fldCharType="end"/>
      </w:r>
    </w:p>
    <w:p w:rsidR="00DA39A0" w:rsidRDefault="00CE6335">
      <w:pPr>
        <w:pStyle w:val="a5"/>
        <w:rPr>
          <w:sz w:val="16"/>
        </w:rPr>
      </w:pPr>
      <w:r>
        <w:rPr>
          <w:sz w:val="16"/>
        </w:rPr>
        <w:t>ГАРАНТ:</w:t>
      </w:r>
    </w:p>
    <w:p w:rsidR="00DA39A0" w:rsidRDefault="00CE6335">
      <w:pPr>
        <w:pStyle w:val="a5"/>
      </w:pPr>
      <w:r>
        <w:t xml:space="preserve">См. </w:t>
      </w:r>
      <w:hyperlink r:id="rId7" w:history="1">
        <w:r>
          <w:t>разъяснения</w:t>
        </w:r>
      </w:hyperlink>
      <w:r>
        <w:t xml:space="preserve"> положений настоящего приказа, направленные </w:t>
      </w:r>
      <w:hyperlink r:id="rId8" w:history="1">
        <w:r>
          <w:t>письмом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11 июня 2025 г. N 03-1227</w:t>
      </w:r>
    </w:p>
    <w:p w:rsidR="00DA39A0" w:rsidRDefault="00CE6335">
      <w:pPr>
        <w:pStyle w:val="a3"/>
      </w:pPr>
      <w:r>
        <w:t xml:space="preserve">В соответствии с </w:t>
      </w:r>
      <w:hyperlink r:id="rId9" w:history="1">
        <w:r>
          <w:t>частью 6</w:t>
        </w:r>
        <w:r>
          <w:rPr>
            <w:vertAlign w:val="superscript"/>
          </w:rPr>
          <w:t> 1</w:t>
        </w:r>
        <w:r>
          <w:t xml:space="preserve"> статьи 47</w:t>
        </w:r>
      </w:hyperlink>
      <w:r>
        <w:t xml:space="preserve"> Федерального закона от 29 декабря 2012 г. N 273-ФЗ "Об образовании в Российской Федерации", </w:t>
      </w:r>
      <w:hyperlink r:id="rId10" w:history="1">
        <w:r>
          <w:t>пунктом 1</w:t>
        </w:r>
      </w:hyperlink>
      <w:r>
        <w:t xml:space="preserve"> и </w:t>
      </w:r>
      <w:hyperlink r:id="rId11" w:history="1">
        <w:r>
          <w:t>подпунктом 4.2.52</w:t>
        </w:r>
        <w:r>
          <w:rPr>
            <w:vertAlign w:val="superscript"/>
          </w:rPr>
          <w:t xml:space="preserve"> 6 </w:t>
        </w:r>
        <w:r>
          <w:t>пункта 4</w:t>
        </w:r>
      </w:hyperlink>
      <w:r>
        <w:t xml:space="preserve"> Положения о Министерстве просвещения Российской Федерации, утвержденного </w:t>
      </w:r>
      <w:hyperlink r:id="rId12" w:history="1">
        <w:r>
          <w:t>постановлением</w:t>
        </w:r>
      </w:hyperlink>
      <w:r>
        <w:t xml:space="preserve"> Правительства Российской Федерации от 28 июля 2018 г. N 884, приказываю:</w:t>
      </w:r>
    </w:p>
    <w:p w:rsidR="00DA39A0" w:rsidRDefault="00CE6335">
      <w:pPr>
        <w:pStyle w:val="a3"/>
      </w:pPr>
      <w:bookmarkStart w:id="2" w:name="anchor1"/>
      <w:bookmarkEnd w:id="2"/>
      <w:r>
        <w:t xml:space="preserve">1. Утвердить прилагаемый </w:t>
      </w:r>
      <w:hyperlink w:anchor="anchor1000" w:history="1">
        <w: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 w:rsidR="00DA39A0" w:rsidRDefault="00CE6335">
      <w:pPr>
        <w:pStyle w:val="a3"/>
      </w:pPr>
      <w:bookmarkStart w:id="3" w:name="anchor2"/>
      <w:bookmarkEnd w:id="3"/>
      <w:r>
        <w:t xml:space="preserve">2. Признать утратившим силу </w:t>
      </w:r>
      <w:hyperlink r:id="rId13" w:history="1">
        <w:r>
          <w:t>приказ</w:t>
        </w:r>
      </w:hyperlink>
      <w:r>
        <w:t xml:space="preserve"> Министерства просвещения Российской Федерации от 21 июля 2022 г. N 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 г., регистрационный N 69724).</w:t>
      </w:r>
    </w:p>
    <w:p w:rsidR="00DA39A0" w:rsidRDefault="00CE6335">
      <w:pPr>
        <w:pStyle w:val="a3"/>
      </w:pPr>
      <w:bookmarkStart w:id="4" w:name="anchor3"/>
      <w:bookmarkEnd w:id="4"/>
      <w:r>
        <w:t>3. Настоящий приказ вступает в силу с 1 марта 2025 года.</w:t>
      </w:r>
    </w:p>
    <w:p w:rsidR="00DA39A0" w:rsidRDefault="00DA39A0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DA39A0">
        <w:tc>
          <w:tcPr>
            <w:tcW w:w="6803" w:type="dxa"/>
          </w:tcPr>
          <w:p w:rsidR="00DA39A0" w:rsidRDefault="00CE6335">
            <w:pPr>
              <w:pStyle w:val="a7"/>
            </w:pPr>
            <w:r>
              <w:t>Министр</w:t>
            </w:r>
          </w:p>
        </w:tc>
        <w:tc>
          <w:tcPr>
            <w:tcW w:w="3402" w:type="dxa"/>
          </w:tcPr>
          <w:p w:rsidR="00DA39A0" w:rsidRDefault="00CE6335">
            <w:pPr>
              <w:pStyle w:val="a3"/>
              <w:ind w:firstLine="0"/>
              <w:jc w:val="right"/>
            </w:pPr>
            <w:r>
              <w:t>С.С. Кравцов</w:t>
            </w:r>
          </w:p>
        </w:tc>
      </w:tr>
    </w:tbl>
    <w:p w:rsidR="00DA39A0" w:rsidRDefault="00DA39A0">
      <w:pPr>
        <w:pStyle w:val="a3"/>
      </w:pPr>
    </w:p>
    <w:p w:rsidR="00DA39A0" w:rsidRDefault="00CE6335">
      <w:pPr>
        <w:pStyle w:val="a7"/>
      </w:pPr>
      <w:r>
        <w:t>Зарегистрировано в Минюсте России 4 декабря 2024 г.</w:t>
      </w:r>
    </w:p>
    <w:p w:rsidR="00DA39A0" w:rsidRDefault="00CE6335">
      <w:pPr>
        <w:pStyle w:val="a7"/>
      </w:pPr>
      <w:r>
        <w:t>Регистрационный N 80454</w:t>
      </w:r>
    </w:p>
    <w:p w:rsidR="00DA39A0" w:rsidRDefault="00DA39A0">
      <w:pPr>
        <w:pStyle w:val="a3"/>
      </w:pPr>
    </w:p>
    <w:p w:rsidR="00DA39A0" w:rsidRDefault="00CE6335">
      <w:pPr>
        <w:pStyle w:val="a3"/>
        <w:ind w:firstLine="680"/>
        <w:jc w:val="right"/>
        <w:rPr>
          <w:b/>
          <w:color w:val="26282F"/>
        </w:rPr>
      </w:pPr>
      <w:bookmarkStart w:id="5" w:name="anchor1000"/>
      <w:bookmarkEnd w:id="5"/>
      <w:r>
        <w:rPr>
          <w:b/>
          <w:color w:val="26282F"/>
        </w:rPr>
        <w:t xml:space="preserve">Утвержден </w:t>
      </w:r>
      <w:hyperlink w:anchor="anchor0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просвещения Российской Федерации от 6 ноября 2024 г. N 779</w:t>
      </w:r>
    </w:p>
    <w:p w:rsidR="00DA39A0" w:rsidRDefault="00DA39A0">
      <w:pPr>
        <w:pStyle w:val="a3"/>
      </w:pPr>
    </w:p>
    <w:p w:rsidR="00DA39A0" w:rsidRDefault="00CE6335">
      <w:pPr>
        <w:pStyle w:val="1"/>
      </w:pPr>
      <w:r>
        <w:t>Перечень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</w:r>
    </w:p>
    <w:p w:rsidR="00DA39A0" w:rsidRDefault="00DA39A0">
      <w:pPr>
        <w:pStyle w:val="a3"/>
      </w:pPr>
    </w:p>
    <w:tbl>
      <w:tblPr>
        <w:tblW w:w="10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0"/>
        <w:gridCol w:w="78"/>
        <w:gridCol w:w="2470"/>
        <w:gridCol w:w="78"/>
        <w:gridCol w:w="5140"/>
        <w:gridCol w:w="82"/>
      </w:tblGrid>
      <w:tr w:rsidR="00DA39A0">
        <w:tc>
          <w:tcPr>
            <w:tcW w:w="2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Порядковый номер строки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5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Порядковый номер документа, подготовка 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Документы,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 w:rsidR="00DA39A0"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6" w:name="anchor1001"/>
            <w:bookmarkEnd w:id="6"/>
            <w:r>
              <w:t>1</w:t>
            </w:r>
          </w:p>
        </w:tc>
        <w:tc>
          <w:tcPr>
            <w:tcW w:w="777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 w:rsidR="00DA39A0"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7" w:name="anchor1002"/>
            <w:bookmarkEnd w:id="7"/>
            <w:r>
              <w:t>2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1.1.</w:t>
            </w:r>
          </w:p>
        </w:tc>
        <w:tc>
          <w:tcPr>
            <w:tcW w:w="522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 xml:space="preserve">Документы, подготовка которых осуществляется педагогическими работниками при реализации </w:t>
            </w:r>
            <w:r>
              <w:lastRenderedPageBreak/>
              <w:t>образовательных программ дошкольного образования</w:t>
            </w:r>
          </w:p>
        </w:tc>
      </w:tr>
      <w:tr w:rsidR="00DA39A0"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8" w:name="anchor1003"/>
            <w:bookmarkEnd w:id="8"/>
            <w:r>
              <w:lastRenderedPageBreak/>
              <w:t>3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1.1.1.</w:t>
            </w:r>
          </w:p>
        </w:tc>
        <w:tc>
          <w:tcPr>
            <w:tcW w:w="522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Журнал посещаемости</w:t>
            </w:r>
          </w:p>
        </w:tc>
      </w:tr>
      <w:tr w:rsidR="00DA39A0"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9" w:name="anchor1004"/>
            <w:bookmarkEnd w:id="9"/>
            <w:r>
              <w:t>4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1.1.2.</w:t>
            </w:r>
          </w:p>
        </w:tc>
        <w:tc>
          <w:tcPr>
            <w:tcW w:w="522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Календарно-тематический план</w:t>
            </w:r>
          </w:p>
        </w:tc>
      </w:tr>
      <w:tr w:rsidR="00DA39A0"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10" w:name="anchor1005"/>
            <w:bookmarkEnd w:id="10"/>
            <w:r>
              <w:t>5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1.2.</w:t>
            </w:r>
          </w:p>
        </w:tc>
        <w:tc>
          <w:tcPr>
            <w:tcW w:w="522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 w:rsidR="00DA39A0"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11" w:name="anchor1006"/>
            <w:bookmarkEnd w:id="11"/>
            <w:r>
              <w:t>6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1.2.1.</w:t>
            </w:r>
          </w:p>
        </w:tc>
        <w:tc>
          <w:tcPr>
            <w:tcW w:w="522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 w:rsidR="00DA39A0"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12" w:name="anchor1007"/>
            <w:bookmarkEnd w:id="12"/>
            <w:r>
              <w:t>7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1.2.2.</w:t>
            </w:r>
          </w:p>
        </w:tc>
        <w:tc>
          <w:tcPr>
            <w:tcW w:w="522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Журнал учета успеваемости</w:t>
            </w:r>
          </w:p>
        </w:tc>
      </w:tr>
      <w:tr w:rsidR="00DA39A0"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13" w:name="anchor1008"/>
            <w:bookmarkEnd w:id="13"/>
            <w:r>
              <w:t>8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1.2.3.</w:t>
            </w:r>
          </w:p>
        </w:tc>
        <w:tc>
          <w:tcPr>
            <w:tcW w:w="522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Журнал внеурочной деятельности (для педагогических работников, осуществляющих внеурочную деятельность)</w:t>
            </w:r>
          </w:p>
        </w:tc>
      </w:tr>
      <w:tr w:rsidR="00DA39A0"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14" w:name="anchor1009"/>
            <w:bookmarkEnd w:id="14"/>
            <w:r>
              <w:t>9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1.2.4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 xml:space="preserve">План </w:t>
            </w:r>
            <w:proofErr w:type="gramStart"/>
            <w:r>
              <w:t>воспитательной</w:t>
            </w:r>
            <w:proofErr w:type="gramEnd"/>
            <w:r>
              <w:t xml:space="preserve"> работы (для педагогических работников, осуществляющих функцию классного руководства)</w:t>
            </w:r>
          </w:p>
        </w:tc>
        <w:tc>
          <w:tcPr>
            <w:tcW w:w="82" w:type="dxa"/>
          </w:tcPr>
          <w:p w:rsidR="00DA39A0" w:rsidRDefault="00DA39A0">
            <w:pPr>
              <w:pStyle w:val="Standard"/>
            </w:pPr>
          </w:p>
        </w:tc>
      </w:tr>
      <w:tr w:rsidR="00DA39A0"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15" w:name="anchor1010"/>
            <w:bookmarkEnd w:id="15"/>
            <w:r>
              <w:t>10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1.2.5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proofErr w:type="gramStart"/>
            <w: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  <w:proofErr w:type="gramEnd"/>
          </w:p>
        </w:tc>
        <w:tc>
          <w:tcPr>
            <w:tcW w:w="82" w:type="dxa"/>
          </w:tcPr>
          <w:p w:rsidR="00DA39A0" w:rsidRDefault="00DA39A0">
            <w:pPr>
              <w:pStyle w:val="Standard"/>
            </w:pPr>
          </w:p>
        </w:tc>
      </w:tr>
      <w:tr w:rsidR="00DA39A0"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16" w:name="anchor1011"/>
            <w:bookmarkEnd w:id="16"/>
            <w:r>
              <w:t>11</w:t>
            </w:r>
          </w:p>
        </w:tc>
        <w:tc>
          <w:tcPr>
            <w:tcW w:w="776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2. Документы, подготовка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  <w:tc>
          <w:tcPr>
            <w:tcW w:w="82" w:type="dxa"/>
          </w:tcPr>
          <w:p w:rsidR="00DA39A0" w:rsidRDefault="00DA39A0">
            <w:pPr>
              <w:pStyle w:val="Standard"/>
            </w:pPr>
          </w:p>
        </w:tc>
      </w:tr>
      <w:tr w:rsidR="00DA39A0"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17" w:name="anchor1012"/>
            <w:bookmarkEnd w:id="17"/>
            <w:r>
              <w:t>12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2.1.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Рабочая программа дисциплины (модуля) и (или) практики</w:t>
            </w:r>
          </w:p>
        </w:tc>
        <w:tc>
          <w:tcPr>
            <w:tcW w:w="82" w:type="dxa"/>
          </w:tcPr>
          <w:p w:rsidR="00DA39A0" w:rsidRDefault="00DA39A0">
            <w:pPr>
              <w:pStyle w:val="Standard"/>
            </w:pPr>
          </w:p>
        </w:tc>
      </w:tr>
      <w:tr w:rsidR="00DA39A0"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18" w:name="anchor1013"/>
            <w:bookmarkEnd w:id="18"/>
            <w:r>
              <w:t>13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2.2.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Экзаменационная и (или) зачетная ведомости</w:t>
            </w:r>
          </w:p>
        </w:tc>
        <w:tc>
          <w:tcPr>
            <w:tcW w:w="82" w:type="dxa"/>
          </w:tcPr>
          <w:p w:rsidR="00DA39A0" w:rsidRDefault="00DA39A0">
            <w:pPr>
              <w:pStyle w:val="Standard"/>
            </w:pPr>
          </w:p>
        </w:tc>
      </w:tr>
      <w:tr w:rsidR="00DA39A0"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19" w:name="anchor1014"/>
            <w:bookmarkEnd w:id="19"/>
            <w:r>
              <w:t>14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2.3.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Журнал учета успеваемости</w:t>
            </w:r>
          </w:p>
        </w:tc>
        <w:tc>
          <w:tcPr>
            <w:tcW w:w="82" w:type="dxa"/>
          </w:tcPr>
          <w:p w:rsidR="00DA39A0" w:rsidRDefault="00DA39A0">
            <w:pPr>
              <w:pStyle w:val="Standard"/>
            </w:pPr>
          </w:p>
        </w:tc>
      </w:tr>
      <w:tr w:rsidR="00DA39A0"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20" w:name="anchor1015"/>
            <w:bookmarkEnd w:id="20"/>
            <w:r>
              <w:t>15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2.4.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 xml:space="preserve">План </w:t>
            </w:r>
            <w:proofErr w:type="gramStart"/>
            <w:r>
              <w:t>воспитательной</w:t>
            </w:r>
            <w:proofErr w:type="gramEnd"/>
            <w:r>
              <w:t xml:space="preserve"> работы (для преподавателей, осуществляющих функцию классного руководства или кураторства)</w:t>
            </w:r>
          </w:p>
        </w:tc>
        <w:tc>
          <w:tcPr>
            <w:tcW w:w="82" w:type="dxa"/>
          </w:tcPr>
          <w:p w:rsidR="00DA39A0" w:rsidRDefault="00DA39A0">
            <w:pPr>
              <w:pStyle w:val="Standard"/>
            </w:pPr>
          </w:p>
        </w:tc>
      </w:tr>
      <w:tr w:rsidR="00DA39A0"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21" w:name="anchor1016"/>
            <w:bookmarkEnd w:id="21"/>
            <w:r>
              <w:t>16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2.5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 xml:space="preserve">Характеристика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обучающегося</w:t>
            </w:r>
            <w:proofErr w:type="gramEnd"/>
            <w:r>
              <w:t xml:space="preserve"> (по запросу, для преподавателей, осуществляющих функцию классного руководства или кураторства)</w:t>
            </w:r>
          </w:p>
        </w:tc>
        <w:tc>
          <w:tcPr>
            <w:tcW w:w="82" w:type="dxa"/>
          </w:tcPr>
          <w:p w:rsidR="00DA39A0" w:rsidRDefault="00DA39A0">
            <w:pPr>
              <w:pStyle w:val="Standard"/>
            </w:pPr>
          </w:p>
        </w:tc>
      </w:tr>
      <w:tr w:rsidR="00DA39A0"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22" w:name="anchor1017"/>
            <w:bookmarkEnd w:id="22"/>
            <w:r>
              <w:t>17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2.6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Журнал практики</w:t>
            </w:r>
          </w:p>
        </w:tc>
        <w:tc>
          <w:tcPr>
            <w:tcW w:w="82" w:type="dxa"/>
          </w:tcPr>
          <w:p w:rsidR="00DA39A0" w:rsidRDefault="00DA39A0">
            <w:pPr>
              <w:pStyle w:val="Standard"/>
            </w:pPr>
          </w:p>
        </w:tc>
      </w:tr>
    </w:tbl>
    <w:p w:rsidR="00DA39A0" w:rsidRDefault="00DA39A0">
      <w:pPr>
        <w:pStyle w:val="a3"/>
      </w:pPr>
    </w:p>
    <w:sectPr w:rsidR="00DA39A0">
      <w:headerReference w:type="default" r:id="rId14"/>
      <w:footerReference w:type="default" r:id="rId15"/>
      <w:pgSz w:w="11906" w:h="16838"/>
      <w:pgMar w:top="1077" w:right="794" w:bottom="1077" w:left="794" w:header="794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9D5" w:rsidRDefault="002D59D5">
      <w:r>
        <w:separator/>
      </w:r>
    </w:p>
  </w:endnote>
  <w:endnote w:type="continuationSeparator" w:id="0">
    <w:p w:rsidR="002D59D5" w:rsidRDefault="002D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440"/>
      <w:gridCol w:w="3439"/>
      <w:gridCol w:w="3439"/>
    </w:tblGrid>
    <w:tr w:rsidR="00C223C9">
      <w:tc>
        <w:tcPr>
          <w:tcW w:w="3439" w:type="dxa"/>
        </w:tcPr>
        <w:p w:rsidR="00C223C9" w:rsidRDefault="00CE6335">
          <w:pPr>
            <w:pStyle w:val="Standard"/>
            <w:ind w:firstLine="0"/>
            <w:jc w:val="left"/>
            <w:rPr>
              <w:sz w:val="20"/>
            </w:rPr>
          </w:pPr>
          <w:r>
            <w:rPr>
              <w:sz w:val="20"/>
            </w:rPr>
            <w:fldChar w:fldCharType="begin" w:fldLock="1"/>
          </w:r>
          <w:r>
            <w:rPr>
              <w:sz w:val="20"/>
            </w:rPr>
            <w:instrText xml:space="preserve"> DATE \@ "dd'.'MM'.'yyyy"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16.07.2025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  <w:tc>
        <w:tcPr>
          <w:tcW w:w="3439" w:type="dxa"/>
        </w:tcPr>
        <w:p w:rsidR="00C223C9" w:rsidRDefault="00CE6335">
          <w:pPr>
            <w:pStyle w:val="Standard"/>
            <w:ind w:firstLine="0"/>
            <w:jc w:val="center"/>
            <w:rPr>
              <w:sz w:val="20"/>
            </w:rPr>
          </w:pPr>
          <w:r>
            <w:rPr>
              <w:sz w:val="20"/>
            </w:rPr>
            <w:t>Система ГАРАНТ</w:t>
          </w:r>
        </w:p>
      </w:tc>
      <w:tc>
        <w:tcPr>
          <w:tcW w:w="3439" w:type="dxa"/>
        </w:tcPr>
        <w:p w:rsidR="00C223C9" w:rsidRDefault="00CE6335">
          <w:pPr>
            <w:pStyle w:val="Standard"/>
            <w:ind w:firstLine="0"/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5B548F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\* ARABIC </w:instrText>
          </w:r>
          <w:r>
            <w:rPr>
              <w:sz w:val="20"/>
            </w:rPr>
            <w:fldChar w:fldCharType="separate"/>
          </w:r>
          <w:r w:rsidR="005B548F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9D5" w:rsidRDefault="002D59D5">
      <w:r>
        <w:separator/>
      </w:r>
    </w:p>
  </w:footnote>
  <w:footnote w:type="continuationSeparator" w:id="0">
    <w:p w:rsidR="002D59D5" w:rsidRDefault="002D5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3C9" w:rsidRDefault="00CE6335">
    <w:pPr>
      <w:pStyle w:val="Standard"/>
      <w:ind w:firstLine="0"/>
      <w:jc w:val="left"/>
      <w:rPr>
        <w:sz w:val="20"/>
      </w:rPr>
    </w:pPr>
    <w:r>
      <w:rPr>
        <w:sz w:val="20"/>
      </w:rPr>
      <w:t xml:space="preserve">Приказ Министерства просвещения Российской Федерации от 6 ноября 2024 г. N 779 "Об утверждении </w:t>
    </w:r>
    <w:proofErr w:type="spellStart"/>
    <w:r>
      <w:rPr>
        <w:sz w:val="20"/>
      </w:rPr>
      <w:t>пе</w:t>
    </w:r>
    <w:proofErr w:type="spellEnd"/>
    <w:r>
      <w:rPr>
        <w:sz w:val="20"/>
      </w:rPr>
      <w:t>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A39A0"/>
    <w:rsid w:val="002D59D5"/>
    <w:rsid w:val="003C4BAC"/>
    <w:rsid w:val="005B548F"/>
    <w:rsid w:val="00CE6335"/>
    <w:rsid w:val="00DA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eastAsia="Times New Roman" w:hAnsi="Times New Roman" w:cs="Times New Roman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Footnote">
    <w:name w:val="Footnote"/>
    <w:basedOn w:val="Standard"/>
    <w:rPr>
      <w:sz w:val="20"/>
    </w:rPr>
  </w:style>
  <w:style w:type="paragraph" w:customStyle="1" w:styleId="ac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d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styleId="af">
    <w:name w:val="foot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5B548F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548F"/>
    <w:rPr>
      <w:rFonts w:ascii="Tahoma" w:eastAsia="Times New Roman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eastAsia="Times New Roman" w:hAnsi="Times New Roman" w:cs="Times New Roman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Footnote">
    <w:name w:val="Footnote"/>
    <w:basedOn w:val="Standard"/>
    <w:rPr>
      <w:sz w:val="20"/>
    </w:rPr>
  </w:style>
  <w:style w:type="paragraph" w:customStyle="1" w:styleId="ac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d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styleId="af">
    <w:name w:val="foot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5B548F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548F"/>
    <w:rPr>
      <w:rFonts w:ascii="Tahoma" w:eastAsia="Times New Roman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2168040/0" TargetMode="External"/><Relationship Id="rId13" Type="http://schemas.openxmlformats.org/officeDocument/2006/relationships/hyperlink" Target="https://internet.garant.ru/document/redirect/405183213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12168040/1000" TargetMode="External"/><Relationship Id="rId12" Type="http://schemas.openxmlformats.org/officeDocument/2006/relationships/hyperlink" Target="https://internet.garant.ru/document/redirect/72003700/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2003700/142520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document/redirect/72003700/1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0291362/4706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20BUH22</cp:lastModifiedBy>
  <cp:revision>2</cp:revision>
  <dcterms:created xsi:type="dcterms:W3CDTF">2026-01-29T06:09:00Z</dcterms:created>
  <dcterms:modified xsi:type="dcterms:W3CDTF">2026-01-29T06:09:00Z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