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1C" w:rsidRDefault="00494B1C" w:rsidP="00494B1C">
      <w:pPr>
        <w:spacing w:line="240" w:lineRule="auto"/>
        <w:jc w:val="center"/>
        <w:rPr>
          <w:rFonts w:ascii="Times New Roman" w:hAnsi="Times New Roman"/>
          <w:b/>
          <w:sz w:val="24"/>
          <w:szCs w:val="24"/>
        </w:rPr>
      </w:pPr>
      <w:r>
        <w:rPr>
          <w:rFonts w:ascii="Times New Roman" w:hAnsi="Times New Roman"/>
          <w:b/>
          <w:sz w:val="24"/>
          <w:szCs w:val="24"/>
        </w:rPr>
        <w:t xml:space="preserve">О ПРАВИЛАХ ПОВЕДЕНИЯ ДЕТЕЙ </w:t>
      </w:r>
    </w:p>
    <w:p w:rsidR="00494B1C" w:rsidRDefault="00494B1C" w:rsidP="00494B1C">
      <w:pPr>
        <w:spacing w:line="240" w:lineRule="auto"/>
        <w:jc w:val="center"/>
        <w:rPr>
          <w:rFonts w:ascii="Times New Roman" w:hAnsi="Times New Roman"/>
          <w:b/>
          <w:sz w:val="24"/>
          <w:szCs w:val="24"/>
        </w:rPr>
      </w:pPr>
      <w:r>
        <w:rPr>
          <w:rFonts w:ascii="Times New Roman" w:hAnsi="Times New Roman"/>
          <w:b/>
          <w:sz w:val="24"/>
          <w:szCs w:val="24"/>
        </w:rPr>
        <w:t>В ОПАСНЫХ ДЛЯ ЖИЗНИ И ЗДОРОВЬЯ СИТУАЦИЯХ.</w:t>
      </w:r>
    </w:p>
    <w:p w:rsidR="00494B1C" w:rsidRDefault="00494B1C" w:rsidP="00494B1C">
      <w:pPr>
        <w:spacing w:line="240" w:lineRule="auto"/>
        <w:jc w:val="both"/>
        <w:rPr>
          <w:rFonts w:ascii="Times New Roman" w:hAnsi="Times New Roman"/>
          <w:sz w:val="24"/>
          <w:szCs w:val="24"/>
        </w:rPr>
      </w:pPr>
    </w:p>
    <w:p w:rsidR="00494B1C" w:rsidRDefault="00494B1C" w:rsidP="00494B1C">
      <w:pPr>
        <w:spacing w:line="240" w:lineRule="auto"/>
        <w:ind w:firstLine="708"/>
        <w:jc w:val="both"/>
        <w:rPr>
          <w:rFonts w:ascii="Times New Roman" w:hAnsi="Times New Roman"/>
          <w:sz w:val="24"/>
          <w:szCs w:val="24"/>
        </w:rPr>
      </w:pPr>
      <w:r>
        <w:rPr>
          <w:rFonts w:ascii="Times New Roman" w:hAnsi="Times New Roman"/>
          <w:sz w:val="24"/>
          <w:szCs w:val="24"/>
        </w:rPr>
        <w:t>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 Прививание основ безопасности жизнедеятельности детей осуществляется в разных направлениях, основные – это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494B1C" w:rsidRDefault="00494B1C" w:rsidP="00494B1C">
      <w:pPr>
        <w:tabs>
          <w:tab w:val="left" w:pos="709"/>
        </w:tabs>
        <w:spacing w:line="240" w:lineRule="auto"/>
        <w:ind w:firstLine="708"/>
        <w:jc w:val="both"/>
        <w:rPr>
          <w:rFonts w:ascii="Times New Roman" w:hAnsi="Times New Roman"/>
          <w:sz w:val="24"/>
          <w:szCs w:val="24"/>
        </w:rPr>
      </w:pPr>
      <w:r>
        <w:rPr>
          <w:rFonts w:ascii="Times New Roman" w:hAnsi="Times New Roman"/>
          <w:sz w:val="24"/>
          <w:szCs w:val="24"/>
        </w:rPr>
        <w:t>По своей природе дети доверчивы.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494B1C" w:rsidRDefault="00494B1C" w:rsidP="00494B1C">
      <w:pPr>
        <w:spacing w:line="240" w:lineRule="auto"/>
        <w:jc w:val="both"/>
        <w:rPr>
          <w:rFonts w:ascii="Times New Roman" w:hAnsi="Times New Roman"/>
          <w:b/>
          <w:sz w:val="24"/>
          <w:szCs w:val="24"/>
        </w:rPr>
      </w:pPr>
      <w:r>
        <w:rPr>
          <w:rFonts w:ascii="Times New Roman" w:hAnsi="Times New Roman"/>
          <w:b/>
          <w:sz w:val="24"/>
          <w:szCs w:val="24"/>
        </w:rPr>
        <w:t>Правила безопасности на улице:</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С раннего детства ребенок должен знать, что люди бывают разные, и общаться надо только с теми, кого знаешь. Никогда:</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1. не разговаривай с незнакомцем;</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2. не садись к незнакомцу в машину;</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3. не играй по дороге из школы домой;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4. не гуляй с наступлением темноты.</w:t>
      </w:r>
    </w:p>
    <w:p w:rsidR="00494B1C" w:rsidRDefault="00494B1C" w:rsidP="00494B1C">
      <w:pPr>
        <w:spacing w:line="240" w:lineRule="auto"/>
        <w:ind w:firstLine="708"/>
        <w:jc w:val="both"/>
        <w:rPr>
          <w:rFonts w:ascii="Times New Roman" w:hAnsi="Times New Roman"/>
          <w:sz w:val="24"/>
          <w:szCs w:val="24"/>
        </w:rPr>
      </w:pPr>
      <w:r>
        <w:rPr>
          <w:rFonts w:ascii="Times New Roman" w:hAnsi="Times New Roman"/>
          <w:sz w:val="24"/>
          <w:szCs w:val="24"/>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494B1C" w:rsidRPr="00494B1C" w:rsidRDefault="00494B1C" w:rsidP="00494B1C">
      <w:pPr>
        <w:spacing w:line="240" w:lineRule="auto"/>
        <w:ind w:firstLine="708"/>
        <w:jc w:val="both"/>
        <w:rPr>
          <w:rFonts w:ascii="Times New Roman" w:hAnsi="Times New Roman"/>
          <w:b/>
          <w:sz w:val="24"/>
          <w:szCs w:val="24"/>
        </w:rPr>
      </w:pPr>
      <w:r w:rsidRPr="00494B1C">
        <w:rPr>
          <w:rFonts w:ascii="Times New Roman" w:hAnsi="Times New Roman"/>
          <w:b/>
          <w:sz w:val="24"/>
          <w:szCs w:val="24"/>
        </w:rPr>
        <w:t>Кроме этого, ребенку с детства необходимо привить следующие простые правила, которые ему необходимо соблюдать:</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Необходимо постараться, чтобы маршрут движения ребенка не пролегал по лесу, парку, безлюдным и неосвещенным местам;</w:t>
      </w:r>
    </w:p>
    <w:p w:rsidR="00494B1C" w:rsidRDefault="00494B1C" w:rsidP="00494B1C">
      <w:pPr>
        <w:spacing w:line="240" w:lineRule="auto"/>
        <w:jc w:val="both"/>
        <w:rPr>
          <w:rFonts w:ascii="Times New Roman" w:hAnsi="Times New Roman"/>
          <w:sz w:val="24"/>
          <w:szCs w:val="24"/>
        </w:rPr>
      </w:pP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lastRenderedPageBreak/>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ребенок задержался, то он должен попросить родителей встретить его;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 случае если маршрут движения ребенка проходит по автодороге, то он должен идти по краю дороги навстречу транспорту;</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Во время игры на улице, ребенку запрещено залезать в подвалы, подсобные помещения, заброшенные дома;</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ребенку показалось, что его кто-то преследует, необходимо незамедлительно проследовать в людное место, обратиться к взрослому;</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 общественном транспорте лучше садиться ближе к водителю и в случае опасности обратиться к нему за помощью;</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При возникновении опасной ситуации ребенку необходимо бежать в ближайшее безопасное место: школу, больницу, магазин, полицию и т.д.</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Если при входе в подъезд ребенок заметил посторонних, то он должен знать, что в подъезд он сможет </w:t>
      </w:r>
      <w:proofErr w:type="gramStart"/>
      <w:r>
        <w:rPr>
          <w:rFonts w:ascii="Times New Roman" w:hAnsi="Times New Roman"/>
          <w:sz w:val="24"/>
          <w:szCs w:val="24"/>
        </w:rPr>
        <w:t>войти</w:t>
      </w:r>
      <w:proofErr w:type="gramEnd"/>
      <w:r>
        <w:rPr>
          <w:rFonts w:ascii="Times New Roman" w:hAnsi="Times New Roman"/>
          <w:sz w:val="24"/>
          <w:szCs w:val="24"/>
        </w:rPr>
        <w:t xml:space="preserve"> только дождавшись кого-то из знакомых;</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Заходить в лифт с </w:t>
      </w:r>
      <w:proofErr w:type="gramStart"/>
      <w:r>
        <w:rPr>
          <w:rFonts w:ascii="Times New Roman" w:hAnsi="Times New Roman"/>
          <w:sz w:val="24"/>
          <w:szCs w:val="24"/>
        </w:rPr>
        <w:t>незнакомыми</w:t>
      </w:r>
      <w:proofErr w:type="gramEnd"/>
      <w:r>
        <w:rPr>
          <w:rFonts w:ascii="Times New Roman" w:hAnsi="Times New Roman"/>
          <w:sz w:val="24"/>
          <w:szCs w:val="24"/>
        </w:rPr>
        <w:t xml:space="preserve"> – запрещено;</w:t>
      </w:r>
    </w:p>
    <w:p w:rsidR="00494B1C" w:rsidRDefault="00494B1C" w:rsidP="00494B1C">
      <w:pPr>
        <w:spacing w:line="240" w:lineRule="auto"/>
        <w:ind w:firstLine="708"/>
        <w:jc w:val="both"/>
        <w:rPr>
          <w:rFonts w:ascii="Times New Roman" w:hAnsi="Times New Roman"/>
          <w:sz w:val="24"/>
          <w:szCs w:val="24"/>
        </w:rPr>
      </w:pPr>
      <w:r>
        <w:rPr>
          <w:rFonts w:ascii="Times New Roman" w:hAnsi="Times New Roman"/>
          <w:sz w:val="24"/>
          <w:szCs w:val="24"/>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Правила безопасности если ребенок дома один:</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кто-то позвонил в дверь, то перед тем как открыть входную дверь, ребенку необходимо посмотреть в дверной глазок и спросить «кто там?»;</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глазок закрыт с другой стороны или на лестничной площадке никого не видно, ни в коем случае не открывать дверь;</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ответят «Я», то дверь открывать нельзя, необходимо попросить человека назваться;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Если незнакомец представляется знакомым родителей и просит пройти в квартиру, дверь открывать нельзя. Необходимо сказать </w:t>
      </w:r>
      <w:proofErr w:type="gramStart"/>
      <w:r>
        <w:rPr>
          <w:rFonts w:ascii="Times New Roman" w:hAnsi="Times New Roman"/>
          <w:sz w:val="24"/>
          <w:szCs w:val="24"/>
        </w:rPr>
        <w:t>незнакомцу</w:t>
      </w:r>
      <w:proofErr w:type="gramEnd"/>
      <w:r>
        <w:rPr>
          <w:rFonts w:ascii="Times New Roman" w:hAnsi="Times New Roman"/>
          <w:sz w:val="24"/>
          <w:szCs w:val="24"/>
        </w:rPr>
        <w:t xml:space="preserve"> чтобы он пришел позже, когда будут родители и незамедлительно об этом позвонить к родителям.</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lastRenderedPageBreak/>
        <w:t xml:space="preserve">- Если </w:t>
      </w:r>
      <w:proofErr w:type="gramStart"/>
      <w:r>
        <w:rPr>
          <w:rFonts w:ascii="Times New Roman" w:hAnsi="Times New Roman"/>
          <w:sz w:val="24"/>
          <w:szCs w:val="24"/>
        </w:rPr>
        <w:t>пришедший</w:t>
      </w:r>
      <w:proofErr w:type="gramEnd"/>
      <w:r>
        <w:rPr>
          <w:rFonts w:ascii="Times New Roman" w:hAnsi="Times New Roman"/>
          <w:sz w:val="24"/>
          <w:szCs w:val="24"/>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Pr>
          <w:rFonts w:ascii="Times New Roman" w:hAnsi="Times New Roman"/>
          <w:sz w:val="24"/>
          <w:szCs w:val="24"/>
        </w:rPr>
        <w:t>вызвать</w:t>
      </w:r>
      <w:proofErr w:type="gramEnd"/>
      <w:r>
        <w:rPr>
          <w:rFonts w:ascii="Times New Roman" w:hAnsi="Times New Roman"/>
          <w:sz w:val="24"/>
          <w:szCs w:val="24"/>
        </w:rPr>
        <w:t xml:space="preserve"> врачей.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Вынося мусорное ведро, необходимо посмотреть в дверной глазок, убедившись, что на лестничной площадке никого нет;</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Правила безопасности при совершении покупок:</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Ребенок никогда не должен говорить незнакомым и друзьям, какое у него количество денежных средств;</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Расплачиваясь в магазине за продукты, ребенок не должен показывать все денежные средства, имеющиеся у него в наличии;</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Если ребёнок обнаружил подозрительный (взрывоопасный) предмет:</w:t>
      </w:r>
    </w:p>
    <w:p w:rsidR="00494B1C" w:rsidRPr="00494B1C" w:rsidRDefault="00494B1C" w:rsidP="00494B1C">
      <w:pPr>
        <w:spacing w:line="240" w:lineRule="auto"/>
        <w:jc w:val="both"/>
        <w:rPr>
          <w:rFonts w:ascii="Times New Roman" w:hAnsi="Times New Roman"/>
          <w:b/>
          <w:i/>
          <w:sz w:val="24"/>
          <w:szCs w:val="24"/>
        </w:rPr>
      </w:pPr>
      <w:r w:rsidRPr="00494B1C">
        <w:rPr>
          <w:rFonts w:ascii="Times New Roman" w:hAnsi="Times New Roman"/>
          <w:b/>
          <w:i/>
          <w:sz w:val="24"/>
          <w:szCs w:val="24"/>
        </w:rPr>
        <w:t>Признаками (взрывоопасных) предметов могут быть:</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Бесхозная сумка, портфель, коробка, сверток, какой – либо </w:t>
      </w:r>
      <w:proofErr w:type="gramStart"/>
      <w:r>
        <w:rPr>
          <w:rFonts w:ascii="Times New Roman" w:hAnsi="Times New Roman"/>
          <w:sz w:val="24"/>
          <w:szCs w:val="24"/>
        </w:rPr>
        <w:t>предмет</w:t>
      </w:r>
      <w:proofErr w:type="gramEnd"/>
      <w:r>
        <w:rPr>
          <w:rFonts w:ascii="Times New Roman" w:hAnsi="Times New Roman"/>
          <w:sz w:val="24"/>
          <w:szCs w:val="24"/>
        </w:rPr>
        <w:t xml:space="preserve"> обнаруженный в школе, в подъезде, у двери в квартиру, под лестницей, в общественном транспорте и т.п.;</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Натянутая проволока или шнур;</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Провода или изолирующая лента, свисающая </w:t>
      </w:r>
      <w:proofErr w:type="gramStart"/>
      <w:r>
        <w:rPr>
          <w:rFonts w:ascii="Times New Roman" w:hAnsi="Times New Roman"/>
          <w:sz w:val="24"/>
          <w:szCs w:val="24"/>
        </w:rPr>
        <w:t>из</w:t>
      </w:r>
      <w:proofErr w:type="gramEnd"/>
      <w:r>
        <w:rPr>
          <w:rFonts w:ascii="Times New Roman" w:hAnsi="Times New Roman"/>
          <w:sz w:val="24"/>
          <w:szCs w:val="24"/>
        </w:rPr>
        <w:t xml:space="preserve"> под машины;</w:t>
      </w:r>
    </w:p>
    <w:p w:rsidR="00494B1C" w:rsidRPr="00494B1C" w:rsidRDefault="00494B1C" w:rsidP="00494B1C">
      <w:pPr>
        <w:spacing w:line="240" w:lineRule="auto"/>
        <w:jc w:val="both"/>
        <w:rPr>
          <w:rFonts w:ascii="Times New Roman" w:hAnsi="Times New Roman"/>
          <w:b/>
          <w:i/>
          <w:sz w:val="24"/>
          <w:szCs w:val="24"/>
        </w:rPr>
      </w:pPr>
      <w:r w:rsidRPr="00494B1C">
        <w:rPr>
          <w:rFonts w:ascii="Times New Roman" w:hAnsi="Times New Roman"/>
          <w:b/>
          <w:i/>
          <w:sz w:val="24"/>
          <w:szCs w:val="24"/>
        </w:rPr>
        <w:t>Во всех перечисленных случаях необходимо: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 трогать, не вскрывать, не перекладывать находку;</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Отойти на безопасное расстояние;</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Сообщить о находке учителю, родителям, сотруднику полиции, водителю;</w:t>
      </w: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Меры безопасности при нападении собак:</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Ребенок должен знать, что собаки воспринимают улыбку как оскал зубов, а пристальный взгляд как вызов на поединок. Ребенку необходимо делать так, как поступает собака, признав свое поражение:</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Отвести взгляд в сторону;</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Вести себя спокойно и миролюбиво;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 делать резких движений;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 поднимать руки над головой;</w:t>
      </w:r>
    </w:p>
    <w:p w:rsidR="00494B1C" w:rsidRDefault="00494B1C" w:rsidP="00494B1C">
      <w:pPr>
        <w:spacing w:line="240" w:lineRule="auto"/>
        <w:jc w:val="both"/>
        <w:rPr>
          <w:rFonts w:ascii="Times New Roman" w:hAnsi="Times New Roman"/>
          <w:sz w:val="24"/>
          <w:szCs w:val="24"/>
        </w:rPr>
      </w:pP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 поворачиваться к собаке спиной;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lastRenderedPageBreak/>
        <w:t>- Не убегать от нее;</w:t>
      </w:r>
    </w:p>
    <w:p w:rsidR="00494B1C" w:rsidRPr="00494B1C" w:rsidRDefault="00494B1C" w:rsidP="00494B1C">
      <w:pPr>
        <w:spacing w:line="240" w:lineRule="auto"/>
        <w:jc w:val="both"/>
        <w:rPr>
          <w:rFonts w:ascii="Times New Roman" w:hAnsi="Times New Roman"/>
          <w:i/>
          <w:sz w:val="24"/>
          <w:szCs w:val="24"/>
        </w:rPr>
      </w:pPr>
      <w:r w:rsidRPr="00494B1C">
        <w:rPr>
          <w:rFonts w:ascii="Times New Roman" w:hAnsi="Times New Roman"/>
          <w:i/>
          <w:sz w:val="24"/>
          <w:szCs w:val="24"/>
        </w:rPr>
        <w:t>Перед тем как укусить, собака подает упреждающие сигналы: прижимает уши, приседает на задние лапы, рычит, скалит зубы. Если нападение собаки неизбежно, то необходимо выполнить следующие действия: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Прижать подбородок к груди, защитив шею;</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Подставить под пасть собаки сумку, зонт, куртку, обувь, игрушку и т.п.;</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Твердым и решительным голосом попробовать подать команды: «Стоять!», «Нельзя!», «Место!», «Сидеть!», «Лежать!» и т.п.</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Ребенок должен помнить, что нельзя подходить к бездомным собакам, какими бы безобидными они не казались;</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собака все-таки укусила ребенка, необходимо немедленно обратиться к врачу.</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С детства ребенка необходимо приучать говорить «НЕТ» в следующих ситуациях:</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Когда ребенку предлагают совершить недостойный поступок;</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ребенку предлагают поехать куда-нибудь, предупреждая, чтобы он об этом никому не говорил;</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Когда незнакомый человек предлагает ребенку что-либо сладкое (конфеты, пирожные, пирожки и т.п.);</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Когда ребенку предлагают «хорошо» отдохнуть вдали от взрослых, родителей;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незнакомые люди предлагают довезти ребенка на машине или показать им дорогу, сидя в машине;</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Когда малознакомые или незнакомые люди приглашают ребенка к себе в гости, на дискотеку и т.д.;</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Когда предлагают погадать, с целью узнать будущее;</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Когда ребенку предлагают на улице купить какой – либо товар по </w:t>
      </w:r>
      <w:proofErr w:type="gramStart"/>
      <w:r>
        <w:rPr>
          <w:rFonts w:ascii="Times New Roman" w:hAnsi="Times New Roman"/>
          <w:sz w:val="24"/>
          <w:szCs w:val="24"/>
        </w:rPr>
        <w:t>дешевой цене</w:t>
      </w:r>
      <w:proofErr w:type="gramEnd"/>
      <w:r>
        <w:rPr>
          <w:rFonts w:ascii="Times New Roman" w:hAnsi="Times New Roman"/>
          <w:sz w:val="24"/>
          <w:szCs w:val="24"/>
        </w:rPr>
        <w:t>, сыграть в азартную игру, обещая большой выигрыш;</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sz w:val="24"/>
          <w:szCs w:val="24"/>
        </w:rPr>
      </w:pPr>
      <w:r w:rsidRPr="00494B1C">
        <w:rPr>
          <w:rFonts w:ascii="Times New Roman" w:hAnsi="Times New Roman"/>
          <w:b/>
          <w:sz w:val="24"/>
          <w:szCs w:val="24"/>
        </w:rPr>
        <w:t>Правила поведения родителей, в случае получения информации о совершении в отношении ребенка противоправных действий:</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Если со слов ребенка стало известно, что в отношении него было совершено противоправное действие против жизни и здоровья, половой неприкосновенности и половой свободы личности необходимо: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подробно расспросить ребенка об обстоятельствах произошедшего;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незамедлительно сообщить о </w:t>
      </w:r>
      <w:proofErr w:type="gramStart"/>
      <w:r>
        <w:rPr>
          <w:rFonts w:ascii="Times New Roman" w:hAnsi="Times New Roman"/>
          <w:sz w:val="24"/>
          <w:szCs w:val="24"/>
        </w:rPr>
        <w:t>произошедшем</w:t>
      </w:r>
      <w:proofErr w:type="gramEnd"/>
      <w:r>
        <w:rPr>
          <w:rFonts w:ascii="Times New Roman" w:hAnsi="Times New Roman"/>
          <w:sz w:val="24"/>
          <w:szCs w:val="24"/>
        </w:rPr>
        <w:t xml:space="preserve"> в полицию;</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если противоправное действие совершено дома, необходимо сохранить ту обстановку, которая была в момент совершения деяния;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lastRenderedPageBreak/>
        <w:t>- сохранить одежду ребенка, в которой он находился в момент совершения в отношении него противоправного деяния;</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не производить туалет ребенка, а также не мыть части тела, к которым прикасался злоумышленник;</w:t>
      </w:r>
    </w:p>
    <w:p w:rsidR="00494B1C" w:rsidRDefault="00494B1C" w:rsidP="00494B1C">
      <w:pPr>
        <w:spacing w:line="240" w:lineRule="auto"/>
        <w:jc w:val="both"/>
        <w:rPr>
          <w:rFonts w:ascii="Times New Roman" w:hAnsi="Times New Roman"/>
          <w:sz w:val="24"/>
          <w:szCs w:val="24"/>
        </w:rPr>
      </w:pPr>
    </w:p>
    <w:p w:rsidR="00494B1C" w:rsidRPr="00494B1C" w:rsidRDefault="00494B1C" w:rsidP="00494B1C">
      <w:pPr>
        <w:spacing w:line="240" w:lineRule="auto"/>
        <w:jc w:val="both"/>
        <w:rPr>
          <w:rFonts w:ascii="Times New Roman" w:hAnsi="Times New Roman"/>
          <w:b/>
          <w:i/>
          <w:sz w:val="24"/>
          <w:szCs w:val="24"/>
        </w:rPr>
      </w:pPr>
      <w:r w:rsidRPr="00494B1C">
        <w:rPr>
          <w:rFonts w:ascii="Times New Roman" w:hAnsi="Times New Roman"/>
          <w:b/>
          <w:i/>
          <w:sz w:val="24"/>
          <w:szCs w:val="24"/>
        </w:rPr>
        <w:t>Если стало известно, что в отношении ребенка было совершено противоправное деяние против собственности:</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подробно расспросить у ребенка, что с ним произошло;</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 незамедлительно сообщить о </w:t>
      </w:r>
      <w:proofErr w:type="gramStart"/>
      <w:r>
        <w:rPr>
          <w:rFonts w:ascii="Times New Roman" w:hAnsi="Times New Roman"/>
          <w:sz w:val="24"/>
          <w:szCs w:val="24"/>
        </w:rPr>
        <w:t>произошедшем</w:t>
      </w:r>
      <w:proofErr w:type="gramEnd"/>
      <w:r>
        <w:rPr>
          <w:rFonts w:ascii="Times New Roman" w:hAnsi="Times New Roman"/>
          <w:sz w:val="24"/>
          <w:szCs w:val="24"/>
        </w:rPr>
        <w:t xml:space="preserve"> в полицию;</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подготовить документы на имущество, которое было похищено у ребенка;</w:t>
      </w:r>
    </w:p>
    <w:p w:rsidR="00494B1C" w:rsidRDefault="00494B1C" w:rsidP="00494B1C">
      <w:pPr>
        <w:spacing w:line="240" w:lineRule="auto"/>
        <w:jc w:val="both"/>
        <w:rPr>
          <w:rFonts w:ascii="Times New Roman" w:hAnsi="Times New Roman"/>
          <w:sz w:val="24"/>
          <w:szCs w:val="24"/>
        </w:rPr>
      </w:pP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Источник:</w:t>
      </w:r>
      <w:bookmarkStart w:id="0" w:name="_GoBack"/>
      <w:bookmarkEnd w:id="0"/>
      <w:r>
        <w:rPr>
          <w:rFonts w:ascii="Times New Roman" w:hAnsi="Times New Roman"/>
          <w:sz w:val="24"/>
          <w:szCs w:val="24"/>
        </w:rPr>
        <w:t xml:space="preserve"> </w:t>
      </w:r>
    </w:p>
    <w:p w:rsidR="00494B1C" w:rsidRDefault="00494B1C" w:rsidP="00494B1C">
      <w:pPr>
        <w:spacing w:line="240" w:lineRule="auto"/>
        <w:jc w:val="both"/>
        <w:rPr>
          <w:rFonts w:ascii="Times New Roman" w:hAnsi="Times New Roman"/>
          <w:sz w:val="24"/>
          <w:szCs w:val="24"/>
        </w:rPr>
      </w:pPr>
      <w:r>
        <w:rPr>
          <w:rFonts w:ascii="Times New Roman" w:hAnsi="Times New Roman"/>
          <w:sz w:val="24"/>
          <w:szCs w:val="24"/>
        </w:rPr>
        <w:t xml:space="preserve">Р. ШАМЬЯНОВ, </w:t>
      </w:r>
      <w:proofErr w:type="spellStart"/>
      <w:r>
        <w:rPr>
          <w:rFonts w:ascii="Times New Roman" w:hAnsi="Times New Roman"/>
          <w:sz w:val="24"/>
          <w:szCs w:val="24"/>
        </w:rPr>
        <w:t>и.о</w:t>
      </w:r>
      <w:proofErr w:type="spellEnd"/>
      <w:r>
        <w:rPr>
          <w:rFonts w:ascii="Times New Roman" w:hAnsi="Times New Roman"/>
          <w:sz w:val="24"/>
          <w:szCs w:val="24"/>
        </w:rPr>
        <w:t>. руководителя следственного отдела по г. Конаково, ст. л-т юстиции.</w:t>
      </w:r>
    </w:p>
    <w:p w:rsidR="00494B1C" w:rsidRDefault="00494B1C" w:rsidP="00494B1C">
      <w:pPr>
        <w:spacing w:line="240" w:lineRule="auto"/>
        <w:jc w:val="both"/>
        <w:rPr>
          <w:rFonts w:ascii="Times New Roman" w:hAnsi="Times New Roman"/>
          <w:sz w:val="24"/>
          <w:szCs w:val="24"/>
        </w:rPr>
      </w:pPr>
    </w:p>
    <w:p w:rsidR="00494B1C" w:rsidRDefault="00494B1C" w:rsidP="00494B1C">
      <w:pPr>
        <w:spacing w:line="240" w:lineRule="auto"/>
        <w:jc w:val="both"/>
        <w:rPr>
          <w:rFonts w:ascii="Times New Roman" w:hAnsi="Times New Roman"/>
          <w:sz w:val="24"/>
          <w:szCs w:val="24"/>
        </w:rPr>
      </w:pPr>
    </w:p>
    <w:p w:rsidR="009C1515" w:rsidRDefault="009C1515"/>
    <w:sectPr w:rsidR="009C1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0D"/>
    <w:rsid w:val="00494B1C"/>
    <w:rsid w:val="007B470D"/>
    <w:rsid w:val="009C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1399</Words>
  <Characters>7977</Characters>
  <Application>Microsoft Office Word</Application>
  <DocSecurity>0</DocSecurity>
  <Lines>66</Lines>
  <Paragraphs>18</Paragraphs>
  <ScaleCrop>false</ScaleCrop>
  <Company>Krokoz™</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2017-05-03T10:05:00Z</dcterms:created>
  <dcterms:modified xsi:type="dcterms:W3CDTF">2017-05-03T10:11:00Z</dcterms:modified>
</cp:coreProperties>
</file>