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1E3" w:rsidRDefault="005D13F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D13F7">
        <w:rPr>
          <w:rFonts w:ascii="Times New Roman" w:hAnsi="Times New Roman" w:cs="Times New Roman"/>
          <w:b/>
          <w:sz w:val="36"/>
          <w:szCs w:val="28"/>
          <w:shd w:val="clear" w:color="auto" w:fill="FFFFFF"/>
        </w:rPr>
        <w:t>Шпаргалка для родителей по развитию речи.</w:t>
      </w:r>
      <w:r w:rsidRPr="005D13F7">
        <w:rPr>
          <w:rStyle w:val="apple-converted-space"/>
          <w:rFonts w:ascii="Times New Roman" w:hAnsi="Times New Roman" w:cs="Times New Roman"/>
          <w:b/>
          <w:sz w:val="36"/>
          <w:szCs w:val="28"/>
          <w:shd w:val="clear" w:color="auto" w:fill="FFFFFF"/>
        </w:rPr>
        <w:t> </w:t>
      </w:r>
      <w:r w:rsidRPr="005D13F7">
        <w:rPr>
          <w:rFonts w:ascii="Times New Roman" w:hAnsi="Times New Roman" w:cs="Times New Roman"/>
          <w:b/>
          <w:sz w:val="36"/>
          <w:szCs w:val="28"/>
        </w:rPr>
        <w:br/>
      </w:r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t>1 – Развитию речи способствует ранний отказ от пустышки. Пустышки относительно безвредны</w:t>
      </w:r>
      <w:r w:rsidRPr="005D13F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13F7">
        <w:rPr>
          <w:rFonts w:ascii="Times New Roman" w:hAnsi="Times New Roman" w:cs="Times New Roman"/>
          <w:sz w:val="28"/>
          <w:szCs w:val="28"/>
        </w:rPr>
        <w:br/>
      </w:r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t>на первом году жизни крохи. Если давать их и после этого срока, зубки и язычок начинают</w:t>
      </w:r>
      <w:r w:rsidRPr="005D13F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13F7">
        <w:rPr>
          <w:rFonts w:ascii="Times New Roman" w:hAnsi="Times New Roman" w:cs="Times New Roman"/>
          <w:sz w:val="28"/>
          <w:szCs w:val="28"/>
        </w:rPr>
        <w:br/>
      </w:r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t>занимать неправильное положение во рту, может образоваться щель или сформироваться</w:t>
      </w:r>
      <w:r w:rsidRPr="005D13F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13F7">
        <w:rPr>
          <w:rFonts w:ascii="Times New Roman" w:hAnsi="Times New Roman" w:cs="Times New Roman"/>
          <w:sz w:val="28"/>
          <w:szCs w:val="28"/>
        </w:rPr>
        <w:br/>
      </w:r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t>неправильный прикус. Пострадает и произношение.</w:t>
      </w:r>
      <w:r w:rsidRPr="005D13F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2 – Развитие речи ускорит переход к твёрдой пище (для правильного формирования челюсти и</w:t>
      </w:r>
      <w:r w:rsidRPr="005D13F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уклада языка).</w:t>
      </w:r>
      <w:r w:rsidRPr="005D13F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3 – Озвучивайте любую ситуацию. С рождения малыш воспринимает звуки окружающего мира и</w:t>
      </w:r>
      <w:r w:rsidRPr="005D13F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речь людей (особенно мамы). Недостаток общения может значительно задержать развитие речи.</w:t>
      </w:r>
      <w:r w:rsidRPr="005D13F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Ребенок легче понимает обращенную речь, если она объясняет то, что происходит с ним и вокруг</w:t>
      </w:r>
      <w:r w:rsidRPr="005D13F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него. Поэтому сопровождайте свои действия словами.</w:t>
      </w:r>
      <w:r w:rsidRPr="005D13F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4 – Уважайте попытки ребенка говорить. Встречается крайность – слишком активные взрослые,</w:t>
      </w:r>
      <w:r w:rsidRPr="005D13F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которые за ребёнка всё спросят, ответят, сделают. Давайте малышу выговориться, с интересом</w:t>
      </w:r>
      <w:r w:rsidRPr="005D13F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выслушивая его.</w:t>
      </w:r>
      <w:r w:rsidRPr="005D13F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5 – Не говорите в пустоту, смотрите ребенку в глаза. Это особенно важно, если ваш кроха</w:t>
      </w:r>
      <w:r w:rsidRPr="005D13F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чрезмерно активный, постоянно двигается.</w:t>
      </w:r>
      <w:r w:rsidRPr="005D13F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6 – Не сюсюкайте! То, что слышит ребенок от окружающих, является для него речевой нормой.</w:t>
      </w:r>
      <w:r w:rsidRPr="005D13F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Если постоянно говорить, к примеру, «какой ты у меня </w:t>
      </w:r>
      <w:proofErr w:type="spellStart"/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t>хоЛЁшенький</w:t>
      </w:r>
      <w:proofErr w:type="spellEnd"/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t>», то ребёнок так и будет</w:t>
      </w:r>
      <w:r w:rsidRPr="005D13F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говорить. Сюсюканье тормозит речевое и психическое развитие.</w:t>
      </w:r>
      <w:r w:rsidRPr="005D13F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7 – Нечёткая речь может появиться у детей, если окружающие его люди быстро говорят. Малыш</w:t>
      </w:r>
      <w:r w:rsidRPr="005D13F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просто не успевает расслышать слово или фразу. Речь взрослых сливается в </w:t>
      </w:r>
      <w:proofErr w:type="spellStart"/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t>невоспринимаемую</w:t>
      </w:r>
      <w:proofErr w:type="spellEnd"/>
      <w:r w:rsidRPr="005D13F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массу звуков. Сначала страдает понимание речи – ребенок не улавливает, что от него хотят. А</w:t>
      </w:r>
      <w:r w:rsidRPr="005D13F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позже начинает говорить </w:t>
      </w:r>
      <w:proofErr w:type="spellStart"/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t>смазанно</w:t>
      </w:r>
      <w:proofErr w:type="spellEnd"/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t>. Возможно появление заикания, так как ребёнок старается</w:t>
      </w:r>
      <w:r w:rsidRPr="005D13F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копировать ускоренный темп речи взрослых. Поэтому говорите размеренно, четко.</w:t>
      </w:r>
      <w:r w:rsidRPr="005D13F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8 – То же, но по-разному. Повторяйте много раз одно и то же слово, фразу (меняя порядок слов).</w:t>
      </w:r>
      <w:r w:rsidRPr="005D13F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proofErr w:type="gramStart"/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ребенок усвоил новое слово, употребляйте его не единожды и в разных контекстах.</w:t>
      </w:r>
      <w:r w:rsidRPr="005D13F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9 – Способствует развитию речи и эмоциональное </w:t>
      </w:r>
      <w:proofErr w:type="spellStart"/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t>пересказывание</w:t>
      </w:r>
      <w:proofErr w:type="spellEnd"/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сказок,</w:t>
      </w:r>
      <w:r w:rsidRPr="005D13F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обязательно сопровождающееся движением (как зайка прыгает, как лисичка крадётся, как ёжик</w:t>
      </w:r>
      <w:r w:rsidRPr="005D13F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пыхтит и т.п.).</w:t>
      </w:r>
      <w:r w:rsidRPr="005D13F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10 – Уделите внимание развитию общей и кистевой моторики (центры речи и движения руки</w:t>
      </w:r>
      <w:r w:rsidRPr="005D13F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расположены в коре мозга рядом, будет работать рука – раздражение в мозге</w:t>
      </w:r>
      <w:proofErr w:type="gramEnd"/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затронет центр</w:t>
      </w:r>
      <w:r w:rsidRPr="005D13F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речи, простимулирует его работу); игры с мячом, чтобы работал весь плечевой пояс.</w:t>
      </w:r>
      <w:r w:rsidRPr="005D13F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13F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Помните: только Вы способны помочь ребенку развиваться гармонично.</w:t>
      </w:r>
    </w:p>
    <w:p w:rsidR="00131EF4" w:rsidRPr="005D13F7" w:rsidRDefault="00131EF4" w:rsidP="00131E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49600" cy="2268855"/>
            <wp:effectExtent l="0" t="0" r="0" b="0"/>
            <wp:docPr id="1" name="Рисунок 1" descr="https://pp.vk.me/c604527/v604527741/3b2db/iQ00bc-Sh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04527/v604527741/3b2db/iQ00bc-ShP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1EF4" w:rsidRPr="005D1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AA7"/>
    <w:rsid w:val="00131EF4"/>
    <w:rsid w:val="00185C6E"/>
    <w:rsid w:val="005D13F7"/>
    <w:rsid w:val="00636AA7"/>
    <w:rsid w:val="0099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D13F7"/>
  </w:style>
  <w:style w:type="paragraph" w:styleId="a3">
    <w:name w:val="Balloon Text"/>
    <w:basedOn w:val="a"/>
    <w:link w:val="a4"/>
    <w:uiPriority w:val="99"/>
    <w:semiHidden/>
    <w:unhideWhenUsed/>
    <w:rsid w:val="00131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E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D13F7"/>
  </w:style>
  <w:style w:type="paragraph" w:styleId="a3">
    <w:name w:val="Balloon Text"/>
    <w:basedOn w:val="a"/>
    <w:link w:val="a4"/>
    <w:uiPriority w:val="99"/>
    <w:semiHidden/>
    <w:unhideWhenUsed/>
    <w:rsid w:val="00131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E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3</cp:revision>
  <dcterms:created xsi:type="dcterms:W3CDTF">2017-01-15T12:22:00Z</dcterms:created>
  <dcterms:modified xsi:type="dcterms:W3CDTF">2017-01-15T12:23:00Z</dcterms:modified>
</cp:coreProperties>
</file>