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37" w:rsidRPr="002E68E2" w:rsidRDefault="004D7137" w:rsidP="002E68E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ПРОФИЛАКТИЧЕСКИЕ И КАРАНТИННЫЕ МЕРОПРИЯТИЯ </w:t>
      </w:r>
      <w:r w:rsidR="002E68E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br/>
      </w:r>
      <w:r w:rsidRPr="002E68E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ПРИ РОТОВИРУСЕ В ДЕТСКОМ</w:t>
      </w:r>
      <w:r w:rsidRPr="002E68E2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2E68E2" w:rsidRPr="002E68E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САДУ</w:t>
      </w:r>
    </w:p>
    <w:p w:rsidR="002E68E2" w:rsidRDefault="004D7137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Рото</w:t>
      </w:r>
      <w:r w:rsidR="002B22EB"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вирусная</w:t>
      </w:r>
      <w:proofErr w:type="spellEnd"/>
      <w:r w:rsidR="002B22EB"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инфекция</w:t>
      </w:r>
      <w:r w:rsidR="002B22EB"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="002B22EB"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неприятное заболевание, которому подвержены не только взрослые, но и дети. Независимо от пола, расы и состояния иммунитета практически каждый человек с ним сталкивался. Инфекция легко распространяется, поэтому при ее обнаружении у малышей в детском саду вводится карантин. В статье рассказано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22EB"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каковы симптомы заболевания, как его лечат, в каких ситуациях объявляют карантин.</w:t>
      </w:r>
    </w:p>
    <w:p w:rsidR="002E68E2" w:rsidRDefault="002E68E2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68E2" w:rsidRDefault="002B22EB" w:rsidP="002E68E2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Чем опасно заболевание? Симптомы </w:t>
      </w:r>
      <w:proofErr w:type="spellStart"/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ротавирусной</w:t>
      </w:r>
      <w:proofErr w:type="spellEnd"/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инфекции</w:t>
      </w:r>
      <w:r w:rsid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Лечение</w:t>
      </w:r>
      <w:r w:rsidR="002E68E2"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2B22EB" w:rsidRPr="002E68E2" w:rsidRDefault="002B22EB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каких случаях и как объявляют карантинные мероприятия? Меры профилактики Правила проведения противоэпидемических действий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дней длится изоляция? Как избежать заражения? Правомочно ли объединение групп? Продолжать посещать садик или переждать дома? Возможе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н ли отказ в выдаче больничного листа?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Пребывание с ребенком в общественных местах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после выздоровления можно снова идти в дошкольное учреждение?</w:t>
      </w:r>
      <w:r w:rsidR="002E68E2">
        <w:rPr>
          <w:rFonts w:ascii="Times New Roman" w:hAnsi="Times New Roman" w:cs="Times New Roman"/>
          <w:sz w:val="28"/>
          <w:szCs w:val="28"/>
        </w:rPr>
        <w:t xml:space="preserve"> 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опасно заболевание? Возбудителем инфекции является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микроскопическая частица, имеющая форму колеса. При заболевании появляется общая интоксикация организма. Также кишечный тракт начинает неправильно функционировать. При этом обычно возникает гастроэнтерит. Дети более восприимчивы к инфекции, чем взрослые. </w:t>
      </w:r>
    </w:p>
    <w:p w:rsidR="002E68E2" w:rsidRDefault="002B22EB" w:rsidP="002E68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Выделяется три периода: инкубационный, острый и выздоровления. </w:t>
      </w:r>
      <w:r w:rsidR="002E68E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из них длится 1-5 дней. Острая стадия продолжается 3-5 дней, а иногда неделю и даже больше. Выздоровление наступает еще через 4 дня. </w:t>
      </w:r>
    </w:p>
    <w:p w:rsidR="002B22EB" w:rsidRPr="002E68E2" w:rsidRDefault="002B22EB" w:rsidP="002E68E2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Симптомы </w:t>
      </w:r>
      <w:proofErr w:type="spellStart"/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ротавирусной</w:t>
      </w:r>
      <w:proofErr w:type="spellEnd"/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инфекции:</w:t>
      </w:r>
    </w:p>
    <w:p w:rsidR="002E68E2" w:rsidRPr="002E68E2" w:rsidRDefault="002B22EB" w:rsidP="002E68E2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Повторяющиеся заболевания могут быть связаны с ослабленным иммунитетом. Поэтому для эффективного лечения необходим препарат не только с противовирусным действием, но и усиливающий.</w:t>
      </w:r>
      <w:r w:rsidR="002E68E2">
        <w:rPr>
          <w:rFonts w:ascii="Times New Roman" w:hAnsi="Times New Roman" w:cs="Times New Roman"/>
          <w:sz w:val="28"/>
          <w:szCs w:val="28"/>
        </w:rPr>
        <w:t xml:space="preserve"> 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пациент замечает повышение температуры, заложенность носа, першение в горле, боль во время глотания. Однако вскоре симптомы усиливаются: Увеличение температуры тела, часто до 39 °C. Она может оставаться высокой 2-3 дня. Повышению температуры иногда сопутствуют головные боли, отсутствие аппетита, слабость, вялость и ломота в теле. При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ротавирусной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температура снижается плохо. Рвота появляется через несколько часов после повышения температуры. Бывает несколько раз в день и только в первые дни болезни. Диарея. Проявляет себя частым жидким (реже кашеобразным) стулом. Зачастую он обильный и имеет пенистую консистенцию. Как правило, цвет желтый без слизи или крови. Редко цвет меняется в сторону зеленого и имеет примесь слизи. Диарея длится 3-6 дней. Часто больных беспокоят боли в животе – схваткообразные или постоянные. У малышей нередко урчит в животе и идет вздутие. В сложных случаях возможно головокружение, адинамия, обморочное состояние, судороги мышц конечностей.</w:t>
      </w:r>
    </w:p>
    <w:p w:rsidR="002E68E2" w:rsidRDefault="002E68E2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E68E2" w:rsidRDefault="002E68E2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E68E2" w:rsidRDefault="002E68E2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E68E2" w:rsidRDefault="002E68E2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B22EB" w:rsidRDefault="002B22EB" w:rsidP="002E68E2">
      <w:pPr>
        <w:spacing w:before="0"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 xml:space="preserve">Лечение </w:t>
      </w:r>
    </w:p>
    <w:p w:rsidR="002E68E2" w:rsidRPr="002E68E2" w:rsidRDefault="002E68E2" w:rsidP="002E68E2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E68E2" w:rsidRDefault="002B22EB" w:rsidP="002E68E2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ротавирусной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большое значение имеет ранняя диагностика заболевания и своевременно начатое лечение. Если ребенку очень плохо, требуется госпитализация в стационар. Терапия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ротавируса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направлена на борьбу с обезвоживанием, расстройствами пищеварения, функциональными нарушениями </w:t>
      </w:r>
      <w:proofErr w:type="gram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мочевыделительной</w:t>
      </w:r>
      <w:proofErr w:type="gram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сердечно-сосудистой.</w:t>
      </w:r>
      <w:r w:rsidRPr="002E68E2">
        <w:rPr>
          <w:rFonts w:ascii="Times New Roman" w:hAnsi="Times New Roman" w:cs="Times New Roman"/>
          <w:sz w:val="28"/>
          <w:szCs w:val="28"/>
        </w:rPr>
        <w:br/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обезвоживании часто используют такое средство как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Регидрон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. Он способствует восполнению жидкости и представлен в виде порошка. При сильном обезвоживании необходима обязательная госпитализация. Пациенту назначают внутривенно водно-солевые растворы (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Ацесоль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Трисоль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Для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дезинтоксикации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улучшения гемодинамики применяются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Гемодез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Полиглюкин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Также рекомендуется прием адсорбирующих препаратов. К ним относится: Активированный уголь.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Полифепан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Энтеросгель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Применяются также: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пробиотики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лактобактерии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бифидобактерии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пребиотики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лактулоза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ферменты (панкреатин). Кроме того, больным прописывают лечебную щадящую диету. Ее определяют в зависимости от тяжести заболевания и возраста малыша. В острый период запрещено употребления молока и продуктов с его содержанием, ограничиваются блюда,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насышенные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углеводами.</w:t>
      </w:r>
      <w:r w:rsidRPr="002E68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Ротавирусная</w:t>
      </w:r>
      <w:proofErr w:type="spellEnd"/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инфекция у детей опасна своими осложнениями. </w:t>
      </w:r>
    </w:p>
    <w:p w:rsidR="002B22EB" w:rsidRPr="002E68E2" w:rsidRDefault="002B22EB" w:rsidP="002E68E2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ним относятся: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циркулярные расстройства; острая почечная или </w:t>
      </w:r>
      <w:proofErr w:type="gram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сердечно-сосудистая</w:t>
      </w:r>
      <w:proofErr w:type="gram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недостаточность; обострение хронического гастрита; дисбактериоза кишечника; энтероколита; присоединение бактериальной инфекции</w:t>
      </w:r>
    </w:p>
    <w:p w:rsidR="002B22EB" w:rsidRPr="002E68E2" w:rsidRDefault="00203703" w:rsidP="0020370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каких случаях и как объявляют карантинные мероприятия?</w:t>
      </w:r>
    </w:p>
    <w:p w:rsidR="007309B4" w:rsidRPr="00203703" w:rsidRDefault="002B22EB" w:rsidP="002E68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путей передачи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ротавирусной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является контактно-бытовой. Поэтому группу закрывают </w:t>
      </w:r>
      <w:r w:rsidRPr="0020370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на карантин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при наличии одного заболевшего ребенк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r w:rsidR="007309B4"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Руководство дошкольного образовательного учреждения в день официального выявления такой инфекции у ребенка разрабатывает внутренний приказ. В нем указывает необходимость введения карантина в группе. Затем заведующая и медицинский работник оповещают всех родителей, чьи дети посещают ДОУ.</w:t>
      </w:r>
    </w:p>
    <w:p w:rsidR="007309B4" w:rsidRPr="002E68E2" w:rsidRDefault="007309B4" w:rsidP="002E68E2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МЕРЫ ПРОФИЛАКТИКИ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Больные находятся на лечении: либо дома под наблюдением врача, либо в больнице. Это зависит от тяжести заболевания. В ДОУ проводится </w:t>
      </w:r>
      <w:r w:rsidRPr="0020370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обработка группы</w:t>
      </w:r>
      <w:r w:rsidRPr="0020370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была выявлена вспышка инфекции, и текущая дезинфекция.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рамках ее ведется: </w:t>
      </w: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кипячение посуды, постельного белья; дезинфекция игрушек, помещений и так далее.</w:t>
      </w: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Тех, кто излечился от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ротавируса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, наблюдают в течение месяца. Необходимость лабораторного обследования переболевших детей педиатр определяет с учетом конкретной эпидемической ситуации. Правила проведения противоэпидемических действий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в детском саду обнаруживают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ротавирусную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инфекцию, сотрудники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накладывают карантин на детский сад и проводят последующий контроль. </w:t>
      </w:r>
    </w:p>
    <w:p w:rsidR="007309B4" w:rsidRPr="00203703" w:rsidRDefault="007309B4" w:rsidP="00203703">
      <w:pPr>
        <w:spacing w:before="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Внимание! В ведомство информацию передает лечащий врач.</w:t>
      </w:r>
    </w:p>
    <w:p w:rsidR="00203703" w:rsidRDefault="007309B4" w:rsidP="002E68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саду создается </w:t>
      </w:r>
      <w:r w:rsidRPr="0020370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административная карантинная</w:t>
      </w: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группа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03703" w:rsidRDefault="007309B4" w:rsidP="002E68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 нее входят: 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медработник, заместитель заведующего, заведующий хозяйством, воспитатели коллектива, где зафиксирована вспышка заболевания.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09B4" w:rsidRPr="002E68E2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эти специалисты несут ответственность за выполнение мероприятий. Медицинский работник 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</w:t>
      </w: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68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инструктаж</w:t>
      </w:r>
      <w:r w:rsidRPr="002E6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административной карантинной группы о соблюдении мер профилактики. </w:t>
      </w:r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этом же собрании определяются сроки карантина и дезинфекции. Особое внимание уделяется правилам проведения противоэпидемического режима в группе, а также проветриваниям и </w:t>
      </w:r>
      <w:proofErr w:type="spellStart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>кварцеванию</w:t>
      </w:r>
      <w:proofErr w:type="spellEnd"/>
      <w:r w:rsidRPr="002E6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Обсуждается необходимость проведения профилактических мероприятий с детьми. Решаются вопросы, связанные с отстранением малышей, не бывших в контакте с больными воспитанниками. Уделяется внимание проведению учебных занятий с ребятами, а также особенностям работы персонала в карантинных условиях. Члены карантинной группы получают от медицинского работника план противоэпидемических мероприятий. На дверь карантинной группы помещают лист с названием карантина. На нем указываются сроки наложения и рекомендации для родителей. Воспитатели карантинной группы тщательно осуществляют утренний фильтр: измеряют температуру, осматривают детей, беседуют с родителями о состоянии ребенка дома. Воспитатели ведут журнал здорового ребенка, куда заносят данные наблюдения за детьми, проводят беседы с родителями. В игровой форме малышам объясняют правила гигиены, профилактику заболевания. </w:t>
      </w:r>
    </w:p>
    <w:p w:rsidR="00203703" w:rsidRDefault="00203703" w:rsidP="00203703">
      <w:pPr>
        <w:spacing w:before="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09B4" w:rsidRPr="00203703" w:rsidRDefault="00203703" w:rsidP="00203703">
      <w:pPr>
        <w:spacing w:before="0" w:after="0"/>
        <w:rPr>
          <w:rFonts w:ascii="Times New Roman" w:hAnsi="Times New Roman" w:cs="Times New Roman"/>
          <w:b/>
          <w:color w:val="362E48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Важно! В период карантина новеньких и вышедших </w:t>
      </w:r>
      <w:proofErr w:type="gramStart"/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больничного не принимают</w:t>
      </w:r>
      <w:r w:rsidRPr="00203703">
        <w:rPr>
          <w:rFonts w:ascii="Times New Roman" w:hAnsi="Times New Roman" w:cs="Times New Roman"/>
          <w:b/>
          <w:color w:val="362E48"/>
          <w:sz w:val="28"/>
          <w:szCs w:val="28"/>
          <w:shd w:val="clear" w:color="auto" w:fill="FFFFFF"/>
        </w:rPr>
        <w:t>!</w:t>
      </w:r>
    </w:p>
    <w:p w:rsidR="00203703" w:rsidRDefault="00203703" w:rsidP="00203703">
      <w:pPr>
        <w:spacing w:before="0" w:after="0"/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</w:pP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Работники пищеблоков и контактные воспитатели сдают анализы на отсутствие инфекции. Памятку по профилактике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ротавирусной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медработник размещает на информационном стенде. Воспитатели групп проводят с родителями консультации, собрания и беседы. За то, как в детсаду соблюдается карантин, несет ответственность заведующий.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дней длится изоляция? При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ротавирусной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карантин устанавливается на семь дней. Должны ли предупредить родителей? Заведующая ДОУ или медицинский работник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обязаны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оповестить родителей о введении карантина. Как избежать заражения?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Профилактика, как известно, лучше лечения, и поэтому нужно помнить о простых правилах, соблюдение которых позволит не заразиться во время эпидемии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ротовируса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принципы: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Вакцинация. Такая практика больше распространена за рубежом.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гигиены: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мытье рук перед едой, ежедневные купания и так далее. Обработка фруктов и овощей. После мытья проточной вод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ой необходимо обдавать кипятком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Употребление только кипяченой воды. Нельзя давать ребенку пить сырую воду, даже фильтрованную. Регулярная влажная уборка помещения со средствами дезинфекции. Также нужно мыть все игрушки в мыльном растворе, полоскать, просушивать и только после этого давать малышу.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делать после контакта с больным: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Тщательное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мыть руки с мылом. Стирать одежду, в которой вы находились при контакте.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Если больной – член семьи, необходимо: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 личной гигиены. Уменьшение контактов с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зараженным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желательно поместить больного в отдельную комнату. Регулярное проветривание помещений. Обработка унитаза антисептиком, после посещения пациентом туалета. Выделение индивидуальных предметов посуды и личной гигиены. Регулярная смена постельного белья у больного.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Правомочно ли объединение групп? Карантин вводится для того, чтобы избежать распространения заболевания. Поэтому объединять группы руководство не вправе, даже если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соседней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осталось совсем немного детей. Продолжать посещать садик или переждать дома? Посещать ли дошкольное учреждение в такой период, зависит от решения родителей. Они выбирают, водить ребенка в группу, где он может заразиться, или остаться дома и переждать. При карантине есть некоторые ограничения для всей группы.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Ей запрещено: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гулять с другим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и группами или на их территории,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в </w:t>
      </w:r>
      <w:proofErr w:type="spellStart"/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общесадовских</w:t>
      </w:r>
      <w:proofErr w:type="spellEnd"/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мероприятиях,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проводить вакцинации.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 этом санитарный режим в группах усиливается: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уборка с мытьем пола ведется дважд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ы в день,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проветривание помещений группы 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кварце</w:t>
      </w:r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</w:t>
      </w:r>
      <w:proofErr w:type="spellEnd"/>
      <w:r w:rsid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как можно чаще,</w:t>
      </w: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обработка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дезсредствами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игрушек и посуды. </w:t>
      </w:r>
    </w:p>
    <w:p w:rsid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Возможен ли отказ в выдаче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больничного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По закону, листок нетрудоспособности получает ребенок до семи лет, посещающий детсад. Отказ может быть только в том случае, если малыш уже достиг этого возраста. Пребывание с ребенком в общественных местах Официального запрета на посещение общественных мест здоровым ребенком нет. Только стоит помнить, что симптомы заболевания проявляются не сразу. Получается, что во время инкубационного периода есть опасность заразить окружающих. </w:t>
      </w:r>
    </w:p>
    <w:p w:rsidR="007309B4" w:rsidRPr="00203703" w:rsidRDefault="007309B4" w:rsidP="00203703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после выздоровления можно снова идти в дошкольное учреждение? Детям разрешается снова посещать дошкольное учреждение при наличии справки о выздоровлении. Также необходим отрицательный результат лабораторного обследования. Предлагаем вашему вниманию полезную информацию про особенности карантина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детскому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саду из-за коклюша, гастроэнтерита, ветрянки, скарлатины, кишечной палочки, мононуклеоза, вирусной пневмонии. </w:t>
      </w:r>
      <w:proofErr w:type="gram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обнаружении </w:t>
      </w:r>
      <w:proofErr w:type="spellStart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ротавируса</w:t>
      </w:r>
      <w:proofErr w:type="spell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саду, группу, которую посещал заболевший, необходимо закрыть на карантин.</w:t>
      </w:r>
      <w:proofErr w:type="gramEnd"/>
      <w:r w:rsidRPr="00203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Администрация ДОУ должна провести ряд мероприятий, чтобы инфекция в учреждении не распространялась. </w:t>
      </w:r>
    </w:p>
    <w:p w:rsidR="002D1729" w:rsidRPr="00203703" w:rsidRDefault="002D1729" w:rsidP="002037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E68E2">
        <w:rPr>
          <w:b/>
          <w:color w:val="111111"/>
          <w:sz w:val="28"/>
          <w:szCs w:val="28"/>
        </w:rPr>
        <w:t>Медицинские работники детского сада ежедневно осматривают воспитанников в период карантина и дают рекомендации. У детей измеряют температуру, следят за аппетитом, активностью, их общим состоянием. Категорически запрещается проводить вакцинацию и прививать детей во время карантина.</w:t>
      </w:r>
    </w:p>
    <w:p w:rsid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703" w:rsidRDefault="002D1729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037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Персонал детского сада и родители заболевших детей во время карантина должны проводить процедуры согласно следующим требованиям:</w:t>
      </w:r>
    </w:p>
    <w:p w:rsid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и вечером делать влажную уборку помещений с применением моющих средств;</w:t>
      </w:r>
    </w:p>
    <w:p w:rsid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дезинфицировать помещения;</w:t>
      </w:r>
    </w:p>
    <w:p w:rsid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проводить </w:t>
      </w:r>
      <w:proofErr w:type="spellStart"/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кварцевание</w:t>
      </w:r>
      <w:proofErr w:type="spellEnd"/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специальных медицинских ламп;</w:t>
      </w:r>
    </w:p>
    <w:p w:rsid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обрабатывать антисептиками игрушки и детскую посуду в столовой;</w:t>
      </w:r>
    </w:p>
    <w:p w:rsidR="00203703" w:rsidRPr="00203703" w:rsidRDefault="00203703" w:rsidP="00203703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проветривать комнаты во время прогулок детей и на обеде.</w:t>
      </w:r>
    </w:p>
    <w:p w:rsidR="002D1729" w:rsidRPr="002E68E2" w:rsidRDefault="00203703" w:rsidP="00135FC7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2D1729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Придерживаясь таких элементарных правил во время объявления карантина в детском саду, можно не только уберечь здоровых детей от заражения, но и помочь уже заболевшим детям поскорее выздороветь.</w:t>
      </w:r>
    </w:p>
    <w:p w:rsidR="00135FC7" w:rsidRDefault="00135FC7" w:rsidP="00135FC7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1729" w:rsidRPr="002E68E2" w:rsidRDefault="002D1729" w:rsidP="00135FC7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многих специалистов, в раннем возрасте дети легче переносят контакт с различными вирусами. Заболевания протекают быстрее, не так болезненно и, в основном, без осложнений.</w:t>
      </w:r>
    </w:p>
    <w:p w:rsidR="002D1729" w:rsidRPr="002E68E2" w:rsidRDefault="002D1729" w:rsidP="002E68E2">
      <w:pPr>
        <w:shd w:val="clear" w:color="auto" w:fill="F2F5F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Карантинные мероприятия помогут ребенку избежать встречи с инфекцией или вирусом, изоляция не допустит распространения недуга. Медики рекомендуют родителям, чьи дети не посещают детский сад по причине  карантина, установить для них домашний режим.</w:t>
      </w:r>
    </w:p>
    <w:p w:rsidR="00135FC7" w:rsidRDefault="002D1729" w:rsidP="00135FC7">
      <w:pPr>
        <w:shd w:val="clear" w:color="auto" w:fill="FFFFFF"/>
        <w:spacing w:before="0" w:after="4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минимизировать контакты с другими детьми, создать максимально комфортные условия, чтобы усилить детский иммунитет. Так организм будет активнее сопротивляться вирусам.</w:t>
      </w:r>
    </w:p>
    <w:p w:rsidR="00BE0722" w:rsidRPr="00135FC7" w:rsidRDefault="00135FC7" w:rsidP="00135FC7">
      <w:pPr>
        <w:shd w:val="clear" w:color="auto" w:fill="FFFFFF"/>
        <w:spacing w:before="0" w:after="4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</w:t>
      </w:r>
    </w:p>
    <w:p w:rsidR="00BE0722" w:rsidRPr="002E68E2" w:rsidRDefault="00BE0722" w:rsidP="002E68E2">
      <w:pPr>
        <w:shd w:val="clear" w:color="auto" w:fill="FFFFFF"/>
        <w:spacing w:before="0" w:after="4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правила профилактики кишечной инфекции:</w:t>
      </w:r>
    </w:p>
    <w:p w:rsidR="00BE0722" w:rsidRPr="00135FC7" w:rsidRDefault="00BE0722" w:rsidP="002E68E2">
      <w:pPr>
        <w:numPr>
          <w:ilvl w:val="0"/>
          <w:numId w:val="2"/>
        </w:numPr>
        <w:shd w:val="clear" w:color="auto" w:fill="FFFFFF"/>
        <w:spacing w:before="168" w:after="168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Следить, чтобы ребенок тщательно мыл руки перед тем, как брать продукты, </w:t>
      </w:r>
      <w:r w:rsid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после посещения туалета;</w:t>
      </w:r>
    </w:p>
    <w:p w:rsidR="00BE0722" w:rsidRPr="00135FC7" w:rsidRDefault="00BE0722" w:rsidP="002E68E2">
      <w:pPr>
        <w:numPr>
          <w:ilvl w:val="0"/>
          <w:numId w:val="2"/>
        </w:numPr>
        <w:shd w:val="clear" w:color="auto" w:fill="FFFFFF"/>
        <w:spacing w:before="168" w:after="168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Оградит</w:t>
      </w:r>
      <w:r w:rsid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ребенка от контакта с больным;</w:t>
      </w:r>
    </w:p>
    <w:p w:rsidR="00BE0722" w:rsidRPr="00135FC7" w:rsidRDefault="00BE0722" w:rsidP="002E68E2">
      <w:pPr>
        <w:numPr>
          <w:ilvl w:val="0"/>
          <w:numId w:val="2"/>
        </w:numPr>
        <w:shd w:val="clear" w:color="auto" w:fill="FFFFFF"/>
        <w:spacing w:before="168" w:after="168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регуля</w:t>
      </w:r>
      <w:r w:rsid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рную влажную уборку в помещении;</w:t>
      </w:r>
    </w:p>
    <w:p w:rsidR="005D4DC1" w:rsidRDefault="00BE0722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также специфические меры профилактики – введение вакцины оральным методом. Вакцинация проводится для профилактики </w:t>
      </w:r>
      <w:proofErr w:type="spellStart"/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ротавирусной</w:t>
      </w:r>
      <w:proofErr w:type="spellEnd"/>
      <w:r w:rsidRPr="0013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инфекции.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BE0722" w:rsidRPr="005D4DC1" w:rsidRDefault="00BE0722" w:rsidP="005D4DC1">
      <w:pPr>
        <w:shd w:val="clear" w:color="auto" w:fill="FFFFFF"/>
        <w:spacing w:before="0"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D4DC1">
        <w:rPr>
          <w:rFonts w:ascii="Times New Roman" w:hAnsi="Times New Roman" w:cs="Times New Roman"/>
          <w:b/>
          <w:color w:val="111111"/>
          <w:sz w:val="28"/>
          <w:szCs w:val="28"/>
        </w:rPr>
        <w:t>Объединяют ли группы?</w:t>
      </w:r>
    </w:p>
    <w:p w:rsidR="005D4DC1" w:rsidRDefault="005D4DC1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/>
      </w:r>
      <w:r w:rsidR="00BE0722" w:rsidRPr="002E68E2">
        <w:rPr>
          <w:color w:val="111111"/>
          <w:sz w:val="28"/>
          <w:szCs w:val="28"/>
        </w:rPr>
        <w:t>Объединять группы по причине снижения количества посещающих детский сад человек администрация не имеет права, так как в период карантина дети разных групп не должны контактировать.</w:t>
      </w:r>
    </w:p>
    <w:p w:rsidR="00BE0722" w:rsidRPr="005D4DC1" w:rsidRDefault="005D4DC1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br/>
      </w:r>
      <w:r w:rsidR="00BE0722" w:rsidRPr="005D4DC1">
        <w:rPr>
          <w:b/>
          <w:color w:val="111111"/>
          <w:sz w:val="28"/>
          <w:szCs w:val="28"/>
        </w:rPr>
        <w:t>Вести ли ребенка в садик?</w:t>
      </w:r>
    </w:p>
    <w:p w:rsidR="00BE0722" w:rsidRPr="002E68E2" w:rsidRDefault="005D4DC1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/>
      </w:r>
      <w:r w:rsidR="00BE0722" w:rsidRPr="002E68E2">
        <w:rPr>
          <w:color w:val="111111"/>
          <w:sz w:val="28"/>
          <w:szCs w:val="28"/>
        </w:rPr>
        <w:t>Что же делать родителям и вести ли ребенка в садик, если там объявлен карантин в связи с острой кишечной инфекцией, – это зависит от нескольких причин.</w:t>
      </w:r>
    </w:p>
    <w:p w:rsidR="00BE0722" w:rsidRPr="002E68E2" w:rsidRDefault="00BE0722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посещал детский сад в тот день, когда был объявлен карантин, имеется вероятность, что он контактировал с больным ребенком, следовательно, посещать детский сад ему можно.</w:t>
      </w:r>
    </w:p>
    <w:p w:rsidR="00BE0722" w:rsidRPr="002E68E2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E0722" w:rsidRPr="005D4D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 </w:t>
      </w:r>
      <w:r w:rsidR="00BE0722" w:rsidRPr="005D4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</w:t>
      </w:r>
      <w:r w:rsidR="00BE0722" w:rsidRPr="002E68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ожно и не посещать детский сад – это зависит о желания и возможностей родителей.</w:t>
      </w:r>
    </w:p>
    <w:p w:rsidR="00BE0722" w:rsidRPr="002E68E2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E0722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же ребенок в день объявления карантина в детском саду отсутствовал, руководство может отказаться принимать ребенка, в некоторых случаях его могут перевести в другую группу.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="00BE0722" w:rsidRPr="002E68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 время карантина на группу накладываются следующие ограничения: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E0722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запрещается гулять на участках других групп;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E0722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принимать участие в массовых мероприятиях;</w:t>
      </w:r>
    </w:p>
    <w:p w:rsidR="00BE0722" w:rsidRPr="002E68E2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E0722" w:rsidRPr="002E6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запрещено проводить занятия вне группы, но есть исключение – занятия возможны только отдельно после окончания их у других детей.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Важно!</w:t>
      </w:r>
      <w:r w:rsidR="00BE0722" w:rsidRPr="005D4D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Во время карантина детям не проводят вакцинацию.</w:t>
      </w:r>
    </w:p>
    <w:p w:rsidR="005D4DC1" w:rsidRDefault="005D4DC1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0722" w:rsidRPr="005D4DC1" w:rsidRDefault="00BE0722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4DC1">
        <w:rPr>
          <w:rFonts w:ascii="Times New Roman" w:hAnsi="Times New Roman" w:cs="Times New Roman"/>
          <w:b/>
          <w:color w:val="111111"/>
          <w:sz w:val="28"/>
          <w:szCs w:val="28"/>
        </w:rPr>
        <w:t>Можно ли посещать с ребенком кино, магазин, театр?</w:t>
      </w:r>
    </w:p>
    <w:p w:rsidR="005D4DC1" w:rsidRDefault="005D4DC1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BE0722" w:rsidRPr="002E68E2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E68E2">
        <w:rPr>
          <w:color w:val="111111"/>
          <w:sz w:val="28"/>
          <w:szCs w:val="28"/>
        </w:rPr>
        <w:t xml:space="preserve">Прямо запретить посещение общественных </w:t>
      </w:r>
      <w:proofErr w:type="gramStart"/>
      <w:r w:rsidRPr="002E68E2">
        <w:rPr>
          <w:color w:val="111111"/>
          <w:sz w:val="28"/>
          <w:szCs w:val="28"/>
        </w:rPr>
        <w:t>мест</w:t>
      </w:r>
      <w:proofErr w:type="gramEnd"/>
      <w:r w:rsidRPr="002E68E2">
        <w:rPr>
          <w:color w:val="111111"/>
          <w:sz w:val="28"/>
          <w:szCs w:val="28"/>
        </w:rPr>
        <w:t xml:space="preserve"> конечно никто не имеет права, но с моральной точки зрения это неправильно.</w:t>
      </w:r>
    </w:p>
    <w:p w:rsidR="00BE0722" w:rsidRPr="002E68E2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E68E2">
        <w:rPr>
          <w:color w:val="111111"/>
          <w:sz w:val="28"/>
          <w:szCs w:val="28"/>
        </w:rPr>
        <w:t>Ребенок может представлять опасность для окружающих – часто инфекция передается от человека, который контактировал с больным, но сам при этом не заразился.</w:t>
      </w:r>
    </w:p>
    <w:p w:rsidR="005D4DC1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D4DC1">
        <w:rPr>
          <w:b/>
          <w:color w:val="111111"/>
          <w:sz w:val="28"/>
          <w:szCs w:val="28"/>
        </w:rPr>
        <w:t>Поэтому </w:t>
      </w:r>
      <w:r w:rsidRPr="005D4DC1">
        <w:rPr>
          <w:rStyle w:val="a4"/>
          <w:color w:val="111111"/>
          <w:sz w:val="28"/>
          <w:szCs w:val="28"/>
        </w:rPr>
        <w:t>родители все же должны ограничить контакт ребенка с другими людьми.</w:t>
      </w:r>
      <w:r w:rsidR="005D4DC1" w:rsidRPr="005D4DC1">
        <w:rPr>
          <w:rStyle w:val="a4"/>
          <w:color w:val="111111"/>
          <w:sz w:val="28"/>
          <w:szCs w:val="28"/>
        </w:rPr>
        <w:br/>
      </w:r>
    </w:p>
    <w:p w:rsidR="00BE0722" w:rsidRPr="005D4DC1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D4DC1">
        <w:rPr>
          <w:b/>
          <w:color w:val="111111"/>
          <w:sz w:val="28"/>
          <w:szCs w:val="28"/>
        </w:rPr>
        <w:t>Через какое время после выздоровления идти в садик?</w:t>
      </w:r>
    </w:p>
    <w:p w:rsidR="005D4DC1" w:rsidRDefault="005D4DC1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BE0722" w:rsidRPr="002E68E2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2E68E2">
        <w:rPr>
          <w:color w:val="111111"/>
          <w:sz w:val="28"/>
          <w:szCs w:val="28"/>
        </w:rPr>
        <w:t>Ребенок остается заразным еще 4 дня после того, как все симптомы кишечной инфекции прошли. В среднем больной не должен посещать детский сад в течение 10 дней с момента начала заболевания. Выписка больного производится только после проведения лабораторных тестов и получения отрицательного результата.</w:t>
      </w:r>
    </w:p>
    <w:p w:rsidR="00A70569" w:rsidRPr="002E68E2" w:rsidRDefault="00BE0722" w:rsidP="005D4D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E68E2">
        <w:rPr>
          <w:color w:val="111111"/>
          <w:sz w:val="28"/>
          <w:szCs w:val="28"/>
        </w:rPr>
        <w:t xml:space="preserve">Ограниченное пространство, скопление детей, личный контакт </w:t>
      </w:r>
      <w:proofErr w:type="gramStart"/>
      <w:r w:rsidRPr="002E68E2">
        <w:rPr>
          <w:color w:val="111111"/>
          <w:sz w:val="28"/>
          <w:szCs w:val="28"/>
        </w:rPr>
        <w:t>с</w:t>
      </w:r>
      <w:proofErr w:type="gramEnd"/>
      <w:r w:rsidRPr="002E68E2">
        <w:rPr>
          <w:color w:val="111111"/>
          <w:sz w:val="28"/>
          <w:szCs w:val="28"/>
        </w:rPr>
        <w:t xml:space="preserve"> </w:t>
      </w:r>
      <w:proofErr w:type="gramStart"/>
      <w:r w:rsidRPr="002E68E2">
        <w:rPr>
          <w:color w:val="111111"/>
          <w:sz w:val="28"/>
          <w:szCs w:val="28"/>
        </w:rPr>
        <w:t>заболевшим</w:t>
      </w:r>
      <w:proofErr w:type="gramEnd"/>
      <w:r w:rsidRPr="002E68E2">
        <w:rPr>
          <w:color w:val="111111"/>
          <w:sz w:val="28"/>
          <w:szCs w:val="28"/>
        </w:rPr>
        <w:t>, несоблюдение гигиенических норм – все это создает благоприятные условия для распространения кишечных инфекций в группах детского сада. Заболеваемость острыми кишечными инфекциями может наблюдаться в течени</w:t>
      </w:r>
      <w:proofErr w:type="gramStart"/>
      <w:r w:rsidRPr="002E68E2">
        <w:rPr>
          <w:color w:val="111111"/>
          <w:sz w:val="28"/>
          <w:szCs w:val="28"/>
        </w:rPr>
        <w:t>и</w:t>
      </w:r>
      <w:proofErr w:type="gramEnd"/>
      <w:r w:rsidRPr="002E68E2">
        <w:rPr>
          <w:color w:val="111111"/>
          <w:sz w:val="28"/>
          <w:szCs w:val="28"/>
        </w:rPr>
        <w:t xml:space="preserve"> всего года, но ее особый всплеск регистрируется в летне-осенний период.</w:t>
      </w:r>
    </w:p>
    <w:p w:rsidR="00BE0722" w:rsidRPr="002E68E2" w:rsidRDefault="00BE0722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6BD9" w:rsidRPr="002E68E2" w:rsidRDefault="00E36BD9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23DD" w:rsidRPr="002E68E2" w:rsidRDefault="00F423DD" w:rsidP="005D4DC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423DD" w:rsidRPr="002E68E2" w:rsidSect="002E68E2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880"/>
    <w:multiLevelType w:val="multilevel"/>
    <w:tmpl w:val="D6F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B5F25"/>
    <w:multiLevelType w:val="hybridMultilevel"/>
    <w:tmpl w:val="A5D8CD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7A516E"/>
    <w:multiLevelType w:val="hybridMultilevel"/>
    <w:tmpl w:val="580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D1987"/>
    <w:multiLevelType w:val="hybridMultilevel"/>
    <w:tmpl w:val="045CB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45DE5"/>
    <w:multiLevelType w:val="hybridMultilevel"/>
    <w:tmpl w:val="ECBC8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A1C83"/>
    <w:multiLevelType w:val="multilevel"/>
    <w:tmpl w:val="EAD0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E6985"/>
    <w:multiLevelType w:val="hybridMultilevel"/>
    <w:tmpl w:val="B854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C2F7F"/>
    <w:multiLevelType w:val="multilevel"/>
    <w:tmpl w:val="AF46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EB"/>
    <w:rsid w:val="00066639"/>
    <w:rsid w:val="00135FC7"/>
    <w:rsid w:val="00203703"/>
    <w:rsid w:val="002B22EB"/>
    <w:rsid w:val="002D1729"/>
    <w:rsid w:val="002E68E2"/>
    <w:rsid w:val="00420C26"/>
    <w:rsid w:val="004D7137"/>
    <w:rsid w:val="005D4DC1"/>
    <w:rsid w:val="006A296F"/>
    <w:rsid w:val="00703ADB"/>
    <w:rsid w:val="007309B4"/>
    <w:rsid w:val="007911B3"/>
    <w:rsid w:val="007F6E49"/>
    <w:rsid w:val="00904ABB"/>
    <w:rsid w:val="00A51063"/>
    <w:rsid w:val="00A70569"/>
    <w:rsid w:val="00A773BC"/>
    <w:rsid w:val="00AC4F6E"/>
    <w:rsid w:val="00B42CDB"/>
    <w:rsid w:val="00BE0722"/>
    <w:rsid w:val="00C179F3"/>
    <w:rsid w:val="00CF4FB7"/>
    <w:rsid w:val="00D95A6A"/>
    <w:rsid w:val="00E00415"/>
    <w:rsid w:val="00E36BD9"/>
    <w:rsid w:val="00E93098"/>
    <w:rsid w:val="00EF02F8"/>
    <w:rsid w:val="00F16A08"/>
    <w:rsid w:val="00F423DD"/>
    <w:rsid w:val="00F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6A"/>
  </w:style>
  <w:style w:type="paragraph" w:styleId="3">
    <w:name w:val="heading 3"/>
    <w:basedOn w:val="a"/>
    <w:link w:val="30"/>
    <w:uiPriority w:val="9"/>
    <w:qFormat/>
    <w:rsid w:val="00BE072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7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7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E0722"/>
    <w:rPr>
      <w:b/>
      <w:bCs/>
    </w:rPr>
  </w:style>
  <w:style w:type="paragraph" w:styleId="a5">
    <w:name w:val="List Paragraph"/>
    <w:basedOn w:val="a"/>
    <w:uiPriority w:val="34"/>
    <w:qFormat/>
    <w:rsid w:val="00E36BD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F02F8"/>
    <w:rPr>
      <w:color w:val="0000FF"/>
      <w:u w:val="single"/>
    </w:rPr>
  </w:style>
  <w:style w:type="table" w:styleId="a7">
    <w:name w:val="Table Grid"/>
    <w:basedOn w:val="a1"/>
    <w:uiPriority w:val="59"/>
    <w:rsid w:val="00EF02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C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6A"/>
  </w:style>
  <w:style w:type="paragraph" w:styleId="3">
    <w:name w:val="heading 3"/>
    <w:basedOn w:val="a"/>
    <w:link w:val="30"/>
    <w:uiPriority w:val="9"/>
    <w:qFormat/>
    <w:rsid w:val="00BE072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7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7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E0722"/>
    <w:rPr>
      <w:b/>
      <w:bCs/>
    </w:rPr>
  </w:style>
  <w:style w:type="paragraph" w:styleId="a5">
    <w:name w:val="List Paragraph"/>
    <w:basedOn w:val="a"/>
    <w:uiPriority w:val="34"/>
    <w:qFormat/>
    <w:rsid w:val="00E36BD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F02F8"/>
    <w:rPr>
      <w:color w:val="0000FF"/>
      <w:u w:val="single"/>
    </w:rPr>
  </w:style>
  <w:style w:type="table" w:styleId="a7">
    <w:name w:val="Table Grid"/>
    <w:basedOn w:val="a1"/>
    <w:uiPriority w:val="59"/>
    <w:rsid w:val="00EF02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C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368">
          <w:blockQuote w:val="1"/>
          <w:marLeft w:val="0"/>
          <w:marRight w:val="0"/>
          <w:marTop w:val="480"/>
          <w:marBottom w:val="480"/>
          <w:divBdr>
            <w:top w:val="none" w:sz="0" w:space="15" w:color="2B2D42"/>
            <w:left w:val="none" w:sz="0" w:space="15" w:color="2B2D42"/>
            <w:bottom w:val="none" w:sz="0" w:space="15" w:color="2B2D42"/>
            <w:right w:val="none" w:sz="0" w:space="15" w:color="2B2D42"/>
          </w:divBdr>
        </w:div>
      </w:divsChild>
    </w:div>
    <w:div w:id="796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Юля</cp:lastModifiedBy>
  <cp:revision>4</cp:revision>
  <dcterms:created xsi:type="dcterms:W3CDTF">2019-12-16T03:11:00Z</dcterms:created>
  <dcterms:modified xsi:type="dcterms:W3CDTF">2019-12-16T04:40:00Z</dcterms:modified>
</cp:coreProperties>
</file>